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34" w:rsidRPr="002D673F" w:rsidRDefault="002D673F" w:rsidP="002D673F">
      <w:pPr>
        <w:spacing w:after="0" w:line="240" w:lineRule="auto"/>
        <w:rPr>
          <w:rFonts w:ascii="Verdana" w:hAnsi="Verdana"/>
        </w:rPr>
      </w:pPr>
      <w:bookmarkStart w:id="0" w:name="_GoBack"/>
      <w:bookmarkEnd w:id="0"/>
      <w:r>
        <w:rPr>
          <w:rFonts w:ascii="Verdana" w:hAnsi="Verdana"/>
          <w:noProof/>
          <w:lang w:eastAsia="en-GB"/>
        </w:rPr>
        <w:drawing>
          <wp:anchor distT="0" distB="0" distL="114300" distR="114300" simplePos="0" relativeHeight="251658240" behindDoc="1" locked="0" layoutInCell="1" allowOverlap="1" wp14:anchorId="5B5A6200" wp14:editId="356E81DA">
            <wp:simplePos x="0" y="0"/>
            <wp:positionH relativeFrom="column">
              <wp:posOffset>4417060</wp:posOffset>
            </wp:positionH>
            <wp:positionV relativeFrom="paragraph">
              <wp:posOffset>-160020</wp:posOffset>
            </wp:positionV>
            <wp:extent cx="1605915" cy="1696085"/>
            <wp:effectExtent l="0" t="0" r="0" b="0"/>
            <wp:wrapTight wrapText="bothSides">
              <wp:wrapPolygon edited="0">
                <wp:start x="7687" y="0"/>
                <wp:lineTo x="5637" y="728"/>
                <wp:lineTo x="1537" y="3396"/>
                <wp:lineTo x="256" y="6308"/>
                <wp:lineTo x="0" y="7278"/>
                <wp:lineTo x="0" y="12858"/>
                <wp:lineTo x="1025" y="15527"/>
                <wp:lineTo x="1025" y="16012"/>
                <wp:lineTo x="5381" y="19408"/>
                <wp:lineTo x="8456" y="20621"/>
                <wp:lineTo x="12811" y="20621"/>
                <wp:lineTo x="15886" y="19408"/>
                <wp:lineTo x="20242" y="16012"/>
                <wp:lineTo x="20242" y="15527"/>
                <wp:lineTo x="21267" y="12858"/>
                <wp:lineTo x="21267" y="7036"/>
                <wp:lineTo x="19986" y="3396"/>
                <wp:lineTo x="15374" y="485"/>
                <wp:lineTo x="13580" y="0"/>
                <wp:lineTo x="76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5915" cy="1696085"/>
                    </a:xfrm>
                    <a:prstGeom prst="rect">
                      <a:avLst/>
                    </a:prstGeom>
                  </pic:spPr>
                </pic:pic>
              </a:graphicData>
            </a:graphic>
            <wp14:sizeRelH relativeFrom="page">
              <wp14:pctWidth>0</wp14:pctWidth>
            </wp14:sizeRelH>
            <wp14:sizeRelV relativeFrom="page">
              <wp14:pctHeight>0</wp14:pctHeight>
            </wp14:sizeRelV>
          </wp:anchor>
        </w:drawing>
      </w:r>
      <w:r w:rsidRPr="002D673F">
        <w:rPr>
          <w:rFonts w:ascii="Verdana" w:hAnsi="Verdana"/>
        </w:rPr>
        <w:t>Newchurch Community Primary School</w:t>
      </w:r>
    </w:p>
    <w:p w:rsidR="002D673F" w:rsidRPr="002D673F" w:rsidRDefault="002D673F" w:rsidP="002D673F">
      <w:pPr>
        <w:spacing w:after="0" w:line="240" w:lineRule="auto"/>
        <w:rPr>
          <w:rFonts w:ascii="Verdana" w:hAnsi="Verdana"/>
        </w:rPr>
      </w:pPr>
      <w:r w:rsidRPr="002D673F">
        <w:rPr>
          <w:rFonts w:ascii="Verdana" w:hAnsi="Verdana"/>
        </w:rPr>
        <w:t>Glebeland</w:t>
      </w:r>
    </w:p>
    <w:p w:rsidR="002D673F" w:rsidRPr="002D673F" w:rsidRDefault="002D673F" w:rsidP="002D673F">
      <w:pPr>
        <w:tabs>
          <w:tab w:val="left" w:pos="7587"/>
        </w:tabs>
        <w:spacing w:after="0" w:line="240" w:lineRule="auto"/>
        <w:rPr>
          <w:rFonts w:ascii="Verdana" w:hAnsi="Verdana"/>
        </w:rPr>
      </w:pPr>
      <w:r w:rsidRPr="002D673F">
        <w:rPr>
          <w:rFonts w:ascii="Verdana" w:hAnsi="Verdana"/>
        </w:rPr>
        <w:t>Culcheth</w:t>
      </w:r>
      <w:r>
        <w:rPr>
          <w:rFonts w:ascii="Verdana" w:hAnsi="Verdana"/>
        </w:rPr>
        <w:tab/>
      </w:r>
    </w:p>
    <w:p w:rsidR="002D673F" w:rsidRPr="002D673F" w:rsidRDefault="002D673F" w:rsidP="002D673F">
      <w:pPr>
        <w:spacing w:after="0" w:line="240" w:lineRule="auto"/>
        <w:rPr>
          <w:rFonts w:ascii="Verdana" w:hAnsi="Verdana"/>
        </w:rPr>
      </w:pPr>
      <w:r w:rsidRPr="002D673F">
        <w:rPr>
          <w:rFonts w:ascii="Verdana" w:hAnsi="Verdana"/>
        </w:rPr>
        <w:t>Warrington</w:t>
      </w:r>
    </w:p>
    <w:p w:rsidR="002D673F" w:rsidRPr="002D673F" w:rsidRDefault="002D673F" w:rsidP="002D673F">
      <w:pPr>
        <w:spacing w:after="0" w:line="240" w:lineRule="auto"/>
        <w:rPr>
          <w:rFonts w:ascii="Verdana" w:hAnsi="Verdana"/>
        </w:rPr>
      </w:pPr>
      <w:r w:rsidRPr="002D673F">
        <w:rPr>
          <w:rFonts w:ascii="Verdana" w:hAnsi="Verdana"/>
        </w:rPr>
        <w:t>WA3 4DX</w:t>
      </w:r>
    </w:p>
    <w:p w:rsidR="002D673F" w:rsidRPr="002D673F" w:rsidRDefault="002D673F" w:rsidP="002D673F">
      <w:pPr>
        <w:spacing w:after="0" w:line="240" w:lineRule="auto"/>
        <w:rPr>
          <w:rFonts w:ascii="Verdana" w:hAnsi="Verdana"/>
        </w:rPr>
      </w:pPr>
      <w:r w:rsidRPr="002D673F">
        <w:rPr>
          <w:rFonts w:ascii="Verdana" w:hAnsi="Verdana"/>
        </w:rPr>
        <w:t>01925763427</w:t>
      </w:r>
    </w:p>
    <w:p w:rsidR="002D673F" w:rsidRDefault="002D673F"/>
    <w:p w:rsidR="002D673F" w:rsidRDefault="002D673F"/>
    <w:p w:rsidR="002D673F" w:rsidRDefault="002D673F" w:rsidP="002D673F">
      <w:pPr>
        <w:pStyle w:val="NoSpacing"/>
        <w:rPr>
          <w:rFonts w:ascii="Arial" w:hAnsi="Arial" w:cs="Arial"/>
          <w:sz w:val="24"/>
          <w:szCs w:val="24"/>
        </w:rPr>
      </w:pPr>
      <w:r>
        <w:rPr>
          <w:rFonts w:ascii="Arial" w:hAnsi="Arial" w:cs="Arial"/>
          <w:sz w:val="24"/>
          <w:szCs w:val="24"/>
        </w:rPr>
        <w:t>Dear Parents and Carers</w:t>
      </w:r>
    </w:p>
    <w:p w:rsidR="002D673F" w:rsidRDefault="002D673F" w:rsidP="002D673F">
      <w:pPr>
        <w:pStyle w:val="NoSpacing"/>
        <w:rPr>
          <w:rFonts w:ascii="Arial" w:hAnsi="Arial" w:cs="Arial"/>
          <w:sz w:val="24"/>
          <w:szCs w:val="24"/>
        </w:rPr>
      </w:pPr>
      <w:r w:rsidRPr="00E74DC3">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74151B2" wp14:editId="2FE7F647">
                <wp:simplePos x="0" y="0"/>
                <wp:positionH relativeFrom="column">
                  <wp:posOffset>133350</wp:posOffset>
                </wp:positionH>
                <wp:positionV relativeFrom="paragraph">
                  <wp:posOffset>79375</wp:posOffset>
                </wp:positionV>
                <wp:extent cx="5429250" cy="140398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3985"/>
                        </a:xfrm>
                        <a:prstGeom prst="rect">
                          <a:avLst/>
                        </a:prstGeom>
                        <a:solidFill>
                          <a:schemeClr val="bg1"/>
                        </a:solidFill>
                        <a:ln w="9525">
                          <a:solidFill>
                            <a:srgbClr val="000000"/>
                          </a:solidFill>
                          <a:miter lim="800000"/>
                          <a:headEnd/>
                          <a:tailEnd/>
                        </a:ln>
                      </wps:spPr>
                      <wps:txbx>
                        <w:txbxContent>
                          <w:p w:rsidR="002D673F" w:rsidRPr="002D673F" w:rsidRDefault="002D673F" w:rsidP="002D673F">
                            <w:pPr>
                              <w:jc w:val="center"/>
                              <w:rPr>
                                <w:rFonts w:ascii="Verdana" w:hAnsi="Verdana" w:cs="Arial"/>
                                <w:b/>
                              </w:rPr>
                            </w:pPr>
                            <w:r w:rsidRPr="002D673F">
                              <w:rPr>
                                <w:rFonts w:ascii="Verdana" w:hAnsi="Verdana" w:cs="Arial"/>
                                <w:b/>
                              </w:rPr>
                              <w:t xml:space="preserve">ARE YOU ENTITLED TO CLAIM </w:t>
                            </w:r>
                            <w:proofErr w:type="gramStart"/>
                            <w:r w:rsidRPr="002D673F">
                              <w:rPr>
                                <w:rFonts w:ascii="Verdana" w:hAnsi="Verdana" w:cs="Arial"/>
                                <w:b/>
                              </w:rPr>
                              <w:t>A</w:t>
                            </w:r>
                            <w:proofErr w:type="gramEnd"/>
                            <w:r w:rsidRPr="002D673F">
                              <w:rPr>
                                <w:rFonts w:ascii="Verdana" w:hAnsi="Verdana" w:cs="Arial"/>
                                <w:b/>
                              </w:rPr>
                              <w:t xml:space="preserve"> £50 ‘EDUCATION VOUCHER’ TO SUPPORT YOUR CHILD’S EDUCATION AT NEWCHURCH PRIMARY?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6.25pt;width:4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" fillcolor="white [3212]">
                <v:textbox style="mso-fit-shape-to-text:t">
                  <w:txbxContent>
                    <w:p w:rsidR="002D673F" w:rsidRPr="002D673F" w:rsidRDefault="002D673F" w:rsidP="002D673F">
                      <w:pPr>
                        <w:jc w:val="center"/>
                        <w:rPr>
                          <w:rFonts w:ascii="Verdana" w:hAnsi="Verdana" w:cs="Arial"/>
                          <w:b/>
                        </w:rPr>
                      </w:pPr>
                      <w:r w:rsidRPr="002D673F">
                        <w:rPr>
                          <w:rFonts w:ascii="Verdana" w:hAnsi="Verdana" w:cs="Arial"/>
                          <w:b/>
                        </w:rPr>
                        <w:t xml:space="preserve">ARE YOU ENTITLED TO CLAIM </w:t>
                      </w:r>
                      <w:proofErr w:type="gramStart"/>
                      <w:r w:rsidRPr="002D673F">
                        <w:rPr>
                          <w:rFonts w:ascii="Verdana" w:hAnsi="Verdana" w:cs="Arial"/>
                          <w:b/>
                        </w:rPr>
                        <w:t>A</w:t>
                      </w:r>
                      <w:proofErr w:type="gramEnd"/>
                      <w:r w:rsidRPr="002D673F">
                        <w:rPr>
                          <w:rFonts w:ascii="Verdana" w:hAnsi="Verdana" w:cs="Arial"/>
                          <w:b/>
                        </w:rPr>
                        <w:t xml:space="preserve"> £50 ‘EDUCATION VOUCHER’ TO SUPPORT YOUR CHILD’S EDUCATION AT </w:t>
                      </w:r>
                      <w:r w:rsidRPr="002D673F">
                        <w:rPr>
                          <w:rFonts w:ascii="Verdana" w:hAnsi="Verdana" w:cs="Arial"/>
                          <w:b/>
                        </w:rPr>
                        <w:t>NEWCHURCH</w:t>
                      </w:r>
                      <w:r w:rsidRPr="002D673F">
                        <w:rPr>
                          <w:rFonts w:ascii="Verdana" w:hAnsi="Verdana" w:cs="Arial"/>
                          <w:b/>
                        </w:rPr>
                        <w:t xml:space="preserve"> PRIMARY?</w:t>
                      </w:r>
                    </w:p>
                  </w:txbxContent>
                </v:textbox>
              </v:shape>
            </w:pict>
          </mc:Fallback>
        </mc:AlternateContent>
      </w: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jc w:val="center"/>
        <w:rPr>
          <w:rFonts w:ascii="Arial" w:hAnsi="Arial" w:cs="Arial"/>
          <w:b/>
          <w:sz w:val="24"/>
          <w:szCs w:val="24"/>
        </w:rPr>
      </w:pPr>
      <w:r>
        <w:rPr>
          <w:rFonts w:ascii="Arial" w:hAnsi="Arial" w:cs="Arial"/>
          <w:b/>
          <w:sz w:val="24"/>
          <w:szCs w:val="24"/>
        </w:rPr>
        <w:t>Did you know that just registering your child for Free School Meals means that the school gets extra money to support your child?</w:t>
      </w:r>
    </w:p>
    <w:p w:rsidR="002D673F" w:rsidRDefault="002D673F" w:rsidP="002D673F">
      <w:pPr>
        <w:pStyle w:val="NoSpacing"/>
        <w:jc w:val="center"/>
        <w:rPr>
          <w:rFonts w:ascii="Arial" w:hAnsi="Arial" w:cs="Arial"/>
          <w:b/>
          <w:sz w:val="24"/>
          <w:szCs w:val="24"/>
        </w:rPr>
      </w:pPr>
    </w:p>
    <w:p w:rsidR="002D673F" w:rsidRDefault="002D673F" w:rsidP="002D673F">
      <w:pPr>
        <w:pStyle w:val="NoSpacing"/>
        <w:rPr>
          <w:rFonts w:ascii="Arial" w:hAnsi="Arial" w:cs="Arial"/>
          <w:sz w:val="24"/>
          <w:szCs w:val="24"/>
        </w:rPr>
      </w:pPr>
      <w:r>
        <w:rPr>
          <w:rFonts w:ascii="Arial" w:hAnsi="Arial" w:cs="Arial"/>
          <w:sz w:val="24"/>
          <w:szCs w:val="24"/>
        </w:rPr>
        <w:t>The Government is giving money to schools to help children from lower income families do their very best. The funding is called ‘Pupil Premium’ and is used to provide a variety of resources and support for those pupils.</w:t>
      </w: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b/>
          <w:sz w:val="24"/>
          <w:szCs w:val="24"/>
        </w:rPr>
      </w:pPr>
      <w:r>
        <w:rPr>
          <w:rFonts w:ascii="Arial" w:hAnsi="Arial" w:cs="Arial"/>
          <w:b/>
          <w:sz w:val="24"/>
          <w:szCs w:val="24"/>
        </w:rPr>
        <w:t>If you are registered for Free School Meals you could use your £50 Education Voucher towards the cost of things like uniform, educational trips or school photographs.</w:t>
      </w:r>
    </w:p>
    <w:p w:rsidR="00C060F8" w:rsidRDefault="00C060F8"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r w:rsidRPr="00E74DC3">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2BCB7E2F" wp14:editId="38B49902">
                <wp:simplePos x="0" y="0"/>
                <wp:positionH relativeFrom="column">
                  <wp:posOffset>-210820</wp:posOffset>
                </wp:positionH>
                <wp:positionV relativeFrom="paragraph">
                  <wp:posOffset>100330</wp:posOffset>
                </wp:positionV>
                <wp:extent cx="6010275" cy="3200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200400"/>
                        </a:xfrm>
                        <a:prstGeom prst="rect">
                          <a:avLst/>
                        </a:prstGeom>
                        <a:solidFill>
                          <a:schemeClr val="bg1"/>
                        </a:solidFill>
                        <a:ln w="9525">
                          <a:solidFill>
                            <a:srgbClr val="000000"/>
                          </a:solidFill>
                          <a:miter lim="800000"/>
                          <a:headEnd/>
                          <a:tailEnd/>
                        </a:ln>
                      </wps:spPr>
                      <wps:txbx>
                        <w:txbxContent>
                          <w:p w:rsidR="002D673F" w:rsidRPr="00E74DC3" w:rsidRDefault="002D673F" w:rsidP="002D673F">
                            <w:pPr>
                              <w:jc w:val="center"/>
                              <w:rPr>
                                <w:rFonts w:ascii="Arial" w:hAnsi="Arial" w:cs="Arial"/>
                                <w:b/>
                                <w:sz w:val="32"/>
                                <w:szCs w:val="32"/>
                              </w:rPr>
                            </w:pPr>
                            <w:r w:rsidRPr="00E74DC3">
                              <w:rPr>
                                <w:rFonts w:ascii="Arial" w:hAnsi="Arial" w:cs="Arial"/>
                                <w:b/>
                                <w:sz w:val="32"/>
                                <w:szCs w:val="32"/>
                              </w:rPr>
                              <w:t>How does it work?</w:t>
                            </w:r>
                          </w:p>
                          <w:p w:rsidR="002D673F" w:rsidRDefault="002D673F" w:rsidP="002D673F">
                            <w:pPr>
                              <w:pStyle w:val="ListParagraph"/>
                              <w:numPr>
                                <w:ilvl w:val="0"/>
                                <w:numId w:val="1"/>
                              </w:numPr>
                              <w:rPr>
                                <w:rFonts w:ascii="Arial" w:hAnsi="Arial" w:cs="Arial"/>
                                <w:sz w:val="24"/>
                                <w:szCs w:val="24"/>
                              </w:rPr>
                            </w:pPr>
                            <w:r>
                              <w:rPr>
                                <w:rFonts w:ascii="Arial" w:hAnsi="Arial" w:cs="Arial"/>
                                <w:sz w:val="24"/>
                                <w:szCs w:val="24"/>
                              </w:rPr>
                              <w:t>First, check if you qualify for Free School Meals- it is not just if you are unemployed, so please look at the list overleaf.</w:t>
                            </w:r>
                          </w:p>
                          <w:p w:rsidR="002D673F" w:rsidRDefault="002D673F" w:rsidP="002D673F">
                            <w:pPr>
                              <w:pStyle w:val="ListParagraph"/>
                              <w:numPr>
                                <w:ilvl w:val="0"/>
                                <w:numId w:val="1"/>
                              </w:numPr>
                              <w:rPr>
                                <w:rFonts w:ascii="Arial" w:hAnsi="Arial" w:cs="Arial"/>
                                <w:sz w:val="24"/>
                                <w:szCs w:val="24"/>
                              </w:rPr>
                            </w:pPr>
                            <w:r>
                              <w:rPr>
                                <w:rFonts w:ascii="Arial" w:hAnsi="Arial" w:cs="Arial"/>
                                <w:sz w:val="24"/>
                                <w:szCs w:val="24"/>
                              </w:rPr>
                              <w:t xml:space="preserve">Registering is really quick and easy </w:t>
                            </w:r>
                            <w:r w:rsidR="00C060F8">
                              <w:rPr>
                                <w:rFonts w:ascii="Arial" w:hAnsi="Arial" w:cs="Arial"/>
                                <w:sz w:val="24"/>
                                <w:szCs w:val="24"/>
                              </w:rPr>
                              <w:t xml:space="preserve">– </w:t>
                            </w:r>
                            <w:r>
                              <w:rPr>
                                <w:rFonts w:ascii="Arial" w:hAnsi="Arial" w:cs="Arial"/>
                                <w:sz w:val="24"/>
                                <w:szCs w:val="24"/>
                              </w:rPr>
                              <w:t>if you think you qualify but need more information, contact Mrs Heath or Mrs Burrows in the office or Free School Meals team  at Warrington Borough Council on 01925 443170.</w:t>
                            </w:r>
                          </w:p>
                          <w:p w:rsidR="002D673F" w:rsidRDefault="002D673F" w:rsidP="002D673F">
                            <w:pPr>
                              <w:pStyle w:val="ListParagraph"/>
                              <w:numPr>
                                <w:ilvl w:val="0"/>
                                <w:numId w:val="1"/>
                              </w:numPr>
                              <w:rPr>
                                <w:rFonts w:ascii="Arial" w:hAnsi="Arial" w:cs="Arial"/>
                                <w:sz w:val="24"/>
                                <w:szCs w:val="24"/>
                              </w:rPr>
                            </w:pPr>
                            <w:r>
                              <w:rPr>
                                <w:rFonts w:ascii="Arial" w:hAnsi="Arial" w:cs="Arial"/>
                                <w:sz w:val="24"/>
                                <w:szCs w:val="24"/>
                              </w:rPr>
                              <w:t xml:space="preserve">If you want your child to have a free, healthy meal at lunchtime, that’s great -they will get the free meal (saving nearly £400 a year), the £50 voucher and the school gets additional funding to support your child’s education. </w:t>
                            </w:r>
                          </w:p>
                          <w:p w:rsidR="002D673F" w:rsidRDefault="002D673F" w:rsidP="002D673F">
                            <w:pPr>
                              <w:pStyle w:val="ListParagraph"/>
                              <w:numPr>
                                <w:ilvl w:val="0"/>
                                <w:numId w:val="1"/>
                              </w:numPr>
                              <w:rPr>
                                <w:rFonts w:ascii="Arial" w:hAnsi="Arial" w:cs="Arial"/>
                                <w:sz w:val="24"/>
                                <w:szCs w:val="24"/>
                              </w:rPr>
                            </w:pPr>
                            <w:r>
                              <w:rPr>
                                <w:rFonts w:ascii="Arial" w:hAnsi="Arial" w:cs="Arial"/>
                                <w:sz w:val="24"/>
                                <w:szCs w:val="24"/>
                              </w:rPr>
                              <w:t xml:space="preserve">If you don’t want your child to have the school meal they can continue as normal – as long as you qualify and are registered, the school still gets the additional funding. </w:t>
                            </w:r>
                          </w:p>
                          <w:p w:rsidR="002D673F" w:rsidRPr="00E74DC3" w:rsidRDefault="002D673F" w:rsidP="002D673F">
                            <w:pPr>
                              <w:pStyle w:val="ListParagraph"/>
                              <w:numPr>
                                <w:ilvl w:val="0"/>
                                <w:numId w:val="1"/>
                              </w:numPr>
                              <w:rPr>
                                <w:rFonts w:ascii="Arial" w:hAnsi="Arial" w:cs="Arial"/>
                                <w:sz w:val="24"/>
                                <w:szCs w:val="24"/>
                              </w:rPr>
                            </w:pPr>
                            <w:r>
                              <w:rPr>
                                <w:rFonts w:ascii="Arial" w:hAnsi="Arial" w:cs="Arial"/>
                                <w:sz w:val="24"/>
                                <w:szCs w:val="24"/>
                              </w:rPr>
                              <w:t xml:space="preserve">Even if your child is already getting a free meal under the ‘free meals for infant children’ please still register to get your £50 voucher.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6pt;margin-top:7.9pt;width:473.2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" fillcolor="white [3212]">
                <v:textbox>
                  <w:txbxContent>
                    <w:p w:rsidR="002D673F" w:rsidRPr="00E74DC3" w:rsidRDefault="002D673F" w:rsidP="002D673F">
                      <w:pPr>
                        <w:jc w:val="center"/>
                        <w:rPr>
                          <w:rFonts w:ascii="Arial" w:hAnsi="Arial" w:cs="Arial"/>
                          <w:b/>
                          <w:sz w:val="32"/>
                          <w:szCs w:val="32"/>
                        </w:rPr>
                      </w:pPr>
                      <w:r w:rsidRPr="00E74DC3">
                        <w:rPr>
                          <w:rFonts w:ascii="Arial" w:hAnsi="Arial" w:cs="Arial"/>
                          <w:b/>
                          <w:sz w:val="32"/>
                          <w:szCs w:val="32"/>
                        </w:rPr>
                        <w:t>How does it work?</w:t>
                      </w:r>
                    </w:p>
                    <w:p w:rsidR="002D673F" w:rsidRDefault="002D673F" w:rsidP="002D673F">
                      <w:pPr>
                        <w:pStyle w:val="ListParagraph"/>
                        <w:numPr>
                          <w:ilvl w:val="0"/>
                          <w:numId w:val="1"/>
                        </w:numPr>
                        <w:rPr>
                          <w:rFonts w:ascii="Arial" w:hAnsi="Arial" w:cs="Arial"/>
                          <w:sz w:val="24"/>
                          <w:szCs w:val="24"/>
                        </w:rPr>
                      </w:pPr>
                      <w:r>
                        <w:rPr>
                          <w:rFonts w:ascii="Arial" w:hAnsi="Arial" w:cs="Arial"/>
                          <w:sz w:val="24"/>
                          <w:szCs w:val="24"/>
                        </w:rPr>
                        <w:t>First, check if you qualify for Free School Meals- it is not just if you are unemployed, so please look at the list overleaf.</w:t>
                      </w:r>
                    </w:p>
                    <w:p w:rsidR="002D673F" w:rsidRDefault="002D673F" w:rsidP="002D673F">
                      <w:pPr>
                        <w:pStyle w:val="ListParagraph"/>
                        <w:numPr>
                          <w:ilvl w:val="0"/>
                          <w:numId w:val="1"/>
                        </w:numPr>
                        <w:rPr>
                          <w:rFonts w:ascii="Arial" w:hAnsi="Arial" w:cs="Arial"/>
                          <w:sz w:val="24"/>
                          <w:szCs w:val="24"/>
                        </w:rPr>
                      </w:pPr>
                      <w:r>
                        <w:rPr>
                          <w:rFonts w:ascii="Arial" w:hAnsi="Arial" w:cs="Arial"/>
                          <w:sz w:val="24"/>
                          <w:szCs w:val="24"/>
                        </w:rPr>
                        <w:t xml:space="preserve">Registering is really quick and easy </w:t>
                      </w:r>
                      <w:r w:rsidR="00C060F8">
                        <w:rPr>
                          <w:rFonts w:ascii="Arial" w:hAnsi="Arial" w:cs="Arial"/>
                          <w:sz w:val="24"/>
                          <w:szCs w:val="24"/>
                        </w:rPr>
                        <w:t xml:space="preserve">– </w:t>
                      </w:r>
                      <w:r>
                        <w:rPr>
                          <w:rFonts w:ascii="Arial" w:hAnsi="Arial" w:cs="Arial"/>
                          <w:sz w:val="24"/>
                          <w:szCs w:val="24"/>
                        </w:rPr>
                        <w:t xml:space="preserve">if you think you qualify but need more information, contact Mrs </w:t>
                      </w:r>
                      <w:r>
                        <w:rPr>
                          <w:rFonts w:ascii="Arial" w:hAnsi="Arial" w:cs="Arial"/>
                          <w:sz w:val="24"/>
                          <w:szCs w:val="24"/>
                        </w:rPr>
                        <w:t>Heath or Mrs Burrows</w:t>
                      </w:r>
                      <w:r>
                        <w:rPr>
                          <w:rFonts w:ascii="Arial" w:hAnsi="Arial" w:cs="Arial"/>
                          <w:sz w:val="24"/>
                          <w:szCs w:val="24"/>
                        </w:rPr>
                        <w:t xml:space="preserve"> in the office or </w:t>
                      </w:r>
                      <w:r>
                        <w:rPr>
                          <w:rFonts w:ascii="Arial" w:hAnsi="Arial" w:cs="Arial"/>
                          <w:sz w:val="24"/>
                          <w:szCs w:val="24"/>
                        </w:rPr>
                        <w:t xml:space="preserve">Free School Meals team </w:t>
                      </w:r>
                      <w:r>
                        <w:rPr>
                          <w:rFonts w:ascii="Arial" w:hAnsi="Arial" w:cs="Arial"/>
                          <w:sz w:val="24"/>
                          <w:szCs w:val="24"/>
                        </w:rPr>
                        <w:t xml:space="preserve"> at Warrington Borough Council on 01925 </w:t>
                      </w:r>
                      <w:r>
                        <w:rPr>
                          <w:rFonts w:ascii="Arial" w:hAnsi="Arial" w:cs="Arial"/>
                          <w:sz w:val="24"/>
                          <w:szCs w:val="24"/>
                        </w:rPr>
                        <w:t>443170</w:t>
                      </w:r>
                      <w:r>
                        <w:rPr>
                          <w:rFonts w:ascii="Arial" w:hAnsi="Arial" w:cs="Arial"/>
                          <w:sz w:val="24"/>
                          <w:szCs w:val="24"/>
                        </w:rPr>
                        <w:t>.</w:t>
                      </w:r>
                    </w:p>
                    <w:p w:rsidR="002D673F" w:rsidRDefault="002D673F" w:rsidP="002D673F">
                      <w:pPr>
                        <w:pStyle w:val="ListParagraph"/>
                        <w:numPr>
                          <w:ilvl w:val="0"/>
                          <w:numId w:val="1"/>
                        </w:numPr>
                        <w:rPr>
                          <w:rFonts w:ascii="Arial" w:hAnsi="Arial" w:cs="Arial"/>
                          <w:sz w:val="24"/>
                          <w:szCs w:val="24"/>
                        </w:rPr>
                      </w:pPr>
                      <w:r>
                        <w:rPr>
                          <w:rFonts w:ascii="Arial" w:hAnsi="Arial" w:cs="Arial"/>
                          <w:sz w:val="24"/>
                          <w:szCs w:val="24"/>
                        </w:rPr>
                        <w:t xml:space="preserve">If you want your child to have a free, healthy meal at lunchtime, that’s great -they will get the free meal (saving nearly £400 a year), the £50 voucher and the school gets additional funding to support your child’s education. </w:t>
                      </w:r>
                    </w:p>
                    <w:p w:rsidR="002D673F" w:rsidRDefault="002D673F" w:rsidP="002D673F">
                      <w:pPr>
                        <w:pStyle w:val="ListParagraph"/>
                        <w:numPr>
                          <w:ilvl w:val="0"/>
                          <w:numId w:val="1"/>
                        </w:numPr>
                        <w:rPr>
                          <w:rFonts w:ascii="Arial" w:hAnsi="Arial" w:cs="Arial"/>
                          <w:sz w:val="24"/>
                          <w:szCs w:val="24"/>
                        </w:rPr>
                      </w:pPr>
                      <w:r>
                        <w:rPr>
                          <w:rFonts w:ascii="Arial" w:hAnsi="Arial" w:cs="Arial"/>
                          <w:sz w:val="24"/>
                          <w:szCs w:val="24"/>
                        </w:rPr>
                        <w:t xml:space="preserve">If you don’t want your child to have the school meal they can continue as normal – as long as you qualify and are registered, the school still gets the additional funding. </w:t>
                      </w:r>
                    </w:p>
                    <w:p w:rsidR="002D673F" w:rsidRPr="00E74DC3" w:rsidRDefault="002D673F" w:rsidP="002D673F">
                      <w:pPr>
                        <w:pStyle w:val="ListParagraph"/>
                        <w:numPr>
                          <w:ilvl w:val="0"/>
                          <w:numId w:val="1"/>
                        </w:numPr>
                        <w:rPr>
                          <w:rFonts w:ascii="Arial" w:hAnsi="Arial" w:cs="Arial"/>
                          <w:sz w:val="24"/>
                          <w:szCs w:val="24"/>
                        </w:rPr>
                      </w:pPr>
                      <w:r>
                        <w:rPr>
                          <w:rFonts w:ascii="Arial" w:hAnsi="Arial" w:cs="Arial"/>
                          <w:sz w:val="24"/>
                          <w:szCs w:val="24"/>
                        </w:rPr>
                        <w:t xml:space="preserve">Even if your child is already getting a free meal under the ‘free meals for infant children’ please still register to get your £50 voucher. </w:t>
                      </w:r>
                    </w:p>
                  </w:txbxContent>
                </v:textbox>
              </v:shape>
            </w:pict>
          </mc:Fallback>
        </mc:AlternateContent>
      </w: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sz w:val="24"/>
          <w:szCs w:val="24"/>
        </w:rPr>
      </w:pPr>
      <w:r>
        <w:rPr>
          <w:rFonts w:ascii="Arial" w:hAnsi="Arial" w:cs="Arial"/>
          <w:sz w:val="24"/>
          <w:szCs w:val="24"/>
        </w:rPr>
        <w:t xml:space="preserve">No one will know you have registered and it will not affect any other benefits you are claiming. Some parents pay for dinners by Direct Debit and so children entitled to Free School Meals are not identifiable. </w:t>
      </w:r>
    </w:p>
    <w:p w:rsidR="002D673F" w:rsidRDefault="002D673F" w:rsidP="002D673F">
      <w:pPr>
        <w:pStyle w:val="NoSpacing"/>
        <w:rPr>
          <w:rFonts w:ascii="Arial" w:hAnsi="Arial" w:cs="Arial"/>
          <w:sz w:val="24"/>
          <w:szCs w:val="24"/>
        </w:rPr>
      </w:pPr>
    </w:p>
    <w:p w:rsidR="002D673F" w:rsidRPr="00B534E0" w:rsidRDefault="002D673F" w:rsidP="002D673F">
      <w:pPr>
        <w:pStyle w:val="NoSpacing"/>
        <w:rPr>
          <w:rFonts w:ascii="Arial" w:hAnsi="Arial" w:cs="Arial"/>
          <w:b/>
        </w:rPr>
      </w:pPr>
      <w:r w:rsidRPr="00B534E0">
        <w:rPr>
          <w:rFonts w:ascii="Arial" w:hAnsi="Arial" w:cs="Arial"/>
          <w:b/>
        </w:rPr>
        <w:t xml:space="preserve">If you have any queries relating to this please call </w:t>
      </w:r>
      <w:r w:rsidR="00B534E0" w:rsidRPr="00B534E0">
        <w:rPr>
          <w:rFonts w:ascii="Arial" w:hAnsi="Arial" w:cs="Arial"/>
          <w:b/>
        </w:rPr>
        <w:t>the school office on 01925763427.</w:t>
      </w:r>
    </w:p>
    <w:p w:rsidR="002D673F" w:rsidRDefault="002D673F" w:rsidP="002D673F">
      <w:pPr>
        <w:pStyle w:val="NoSpacing"/>
        <w:rPr>
          <w:rFonts w:ascii="Arial" w:hAnsi="Arial" w:cs="Arial"/>
          <w:b/>
          <w:sz w:val="24"/>
          <w:szCs w:val="24"/>
        </w:rPr>
      </w:pPr>
    </w:p>
    <w:p w:rsidR="002D673F" w:rsidRPr="00B63DEC" w:rsidRDefault="002D673F" w:rsidP="002D673F">
      <w:pPr>
        <w:pStyle w:val="NoSpacing"/>
        <w:rPr>
          <w:rFonts w:ascii="Arial" w:hAnsi="Arial" w:cs="Arial"/>
          <w:sz w:val="24"/>
          <w:szCs w:val="24"/>
        </w:rPr>
      </w:pPr>
      <w:r>
        <w:rPr>
          <w:rFonts w:ascii="Arial" w:hAnsi="Arial" w:cs="Arial"/>
          <w:sz w:val="24"/>
          <w:szCs w:val="24"/>
        </w:rPr>
        <w:t>Yours sincerely</w:t>
      </w:r>
    </w:p>
    <w:p w:rsidR="002D673F" w:rsidRDefault="002D673F" w:rsidP="002D673F">
      <w:pPr>
        <w:pStyle w:val="NoSpacing"/>
        <w:rPr>
          <w:rFonts w:ascii="Arial" w:hAnsi="Arial" w:cs="Arial"/>
          <w:b/>
          <w:sz w:val="24"/>
          <w:szCs w:val="24"/>
        </w:rPr>
      </w:pPr>
    </w:p>
    <w:p w:rsidR="002D673F" w:rsidRDefault="002D673F" w:rsidP="002D673F">
      <w:pPr>
        <w:pStyle w:val="NoSpacing"/>
        <w:rPr>
          <w:rFonts w:ascii="Arial" w:hAnsi="Arial" w:cs="Arial"/>
          <w:sz w:val="24"/>
          <w:szCs w:val="24"/>
        </w:rPr>
      </w:pPr>
      <w:r>
        <w:rPr>
          <w:rFonts w:ascii="Arial" w:hAnsi="Arial" w:cs="Arial"/>
          <w:sz w:val="24"/>
          <w:szCs w:val="24"/>
        </w:rPr>
        <w:t>Mrs S Lawrenson</w:t>
      </w:r>
    </w:p>
    <w:p w:rsidR="002D673F" w:rsidRDefault="002D673F" w:rsidP="002D673F">
      <w:pPr>
        <w:pStyle w:val="NoSpacing"/>
        <w:rPr>
          <w:rFonts w:ascii="Arial" w:hAnsi="Arial" w:cs="Arial"/>
          <w:sz w:val="24"/>
          <w:szCs w:val="24"/>
        </w:rPr>
      </w:pPr>
      <w:r>
        <w:rPr>
          <w:rFonts w:ascii="Arial" w:hAnsi="Arial" w:cs="Arial"/>
          <w:sz w:val="24"/>
          <w:szCs w:val="24"/>
        </w:rPr>
        <w:t>Headteacher</w:t>
      </w: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r w:rsidRPr="00B67E7D">
        <w:rPr>
          <w:rFonts w:ascii="Arial" w:hAnsi="Arial" w:cs="Arial"/>
          <w:noProof/>
          <w:sz w:val="24"/>
          <w:szCs w:val="24"/>
          <w:lang w:eastAsia="en-GB"/>
        </w:rPr>
        <w:lastRenderedPageBreak/>
        <mc:AlternateContent>
          <mc:Choice Requires="wps">
            <w:drawing>
              <wp:anchor distT="0" distB="0" distL="114300" distR="114300" simplePos="0" relativeHeight="251663360" behindDoc="0" locked="0" layoutInCell="1" allowOverlap="1" wp14:anchorId="2510EF02" wp14:editId="15ADEE1B">
                <wp:simplePos x="0" y="0"/>
                <wp:positionH relativeFrom="column">
                  <wp:posOffset>160020</wp:posOffset>
                </wp:positionH>
                <wp:positionV relativeFrom="paragraph">
                  <wp:posOffset>62865</wp:posOffset>
                </wp:positionV>
                <wp:extent cx="5972175" cy="3320415"/>
                <wp:effectExtent l="0" t="0" r="2857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320415"/>
                        </a:xfrm>
                        <a:prstGeom prst="rect">
                          <a:avLst/>
                        </a:prstGeom>
                        <a:solidFill>
                          <a:schemeClr val="bg1"/>
                        </a:solidFill>
                        <a:ln w="9525">
                          <a:solidFill>
                            <a:srgbClr val="000000"/>
                          </a:solidFill>
                          <a:miter lim="800000"/>
                          <a:headEnd/>
                          <a:tailEnd/>
                        </a:ln>
                      </wps:spPr>
                      <wps:txbx>
                        <w:txbxContent>
                          <w:p w:rsidR="002D673F" w:rsidRPr="00B534E0" w:rsidRDefault="002D673F" w:rsidP="002D673F">
                            <w:pPr>
                              <w:spacing w:after="0" w:line="240" w:lineRule="auto"/>
                              <w:jc w:val="center"/>
                              <w:rPr>
                                <w:rFonts w:ascii="Arial" w:hAnsi="Arial" w:cs="Arial"/>
                                <w:b/>
                                <w:sz w:val="28"/>
                                <w:szCs w:val="28"/>
                              </w:rPr>
                            </w:pPr>
                            <w:r w:rsidRPr="00B534E0">
                              <w:rPr>
                                <w:rFonts w:ascii="Arial" w:hAnsi="Arial" w:cs="Arial"/>
                                <w:b/>
                                <w:sz w:val="28"/>
                                <w:szCs w:val="28"/>
                              </w:rPr>
                              <w:t>Do you qualify for Free School Meals?</w:t>
                            </w:r>
                          </w:p>
                          <w:p w:rsidR="002D673F" w:rsidRPr="00B534E0" w:rsidRDefault="002D673F" w:rsidP="002D673F">
                            <w:pPr>
                              <w:spacing w:after="0" w:line="240" w:lineRule="auto"/>
                              <w:rPr>
                                <w:rFonts w:ascii="Arial" w:hAnsi="Arial" w:cs="Arial"/>
                                <w:sz w:val="24"/>
                                <w:szCs w:val="24"/>
                              </w:rPr>
                            </w:pPr>
                            <w:r w:rsidRPr="00B534E0">
                              <w:rPr>
                                <w:rFonts w:ascii="Arial" w:hAnsi="Arial" w:cs="Arial"/>
                                <w:sz w:val="24"/>
                                <w:szCs w:val="24"/>
                              </w:rPr>
                              <w:t>You can register your child for Free School Meals if you get any of these benefits:</w:t>
                            </w:r>
                          </w:p>
                          <w:p w:rsidR="002D673F" w:rsidRPr="00B534E0" w:rsidRDefault="002D673F" w:rsidP="002D673F">
                            <w:pPr>
                              <w:spacing w:after="0" w:line="240" w:lineRule="auto"/>
                              <w:rPr>
                                <w:rFonts w:ascii="Arial" w:hAnsi="Arial" w:cs="Arial"/>
                                <w:sz w:val="24"/>
                                <w:szCs w:val="24"/>
                              </w:rPr>
                            </w:pP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Income Support (IS)</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Income-based Jobseekers Allowance (IBJSA)</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Income based &amp; contribution based job seekers allowance or employment support allowance on an equal basis</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Income related employment and support allowance (IRESA)</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Support from NASS (National Asylum Support Service) under part 6 of the Immigration and Asylum Act 1999</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The guarantee element of the State Pension Credit</w:t>
                            </w:r>
                          </w:p>
                          <w:p w:rsidR="002D673F" w:rsidRPr="00B534E0" w:rsidRDefault="002D673F" w:rsidP="002D673F">
                            <w:pPr>
                              <w:numPr>
                                <w:ilvl w:val="0"/>
                                <w:numId w:val="3"/>
                              </w:numPr>
                              <w:spacing w:after="0" w:line="240" w:lineRule="auto"/>
                              <w:ind w:left="426" w:hanging="426"/>
                              <w:rPr>
                                <w:rFonts w:ascii="Arial" w:hAnsi="Arial" w:cs="Arial"/>
                                <w:i/>
                              </w:rPr>
                            </w:pPr>
                            <w:r w:rsidRPr="00B534E0">
                              <w:rPr>
                                <w:rFonts w:ascii="Arial" w:hAnsi="Arial" w:cs="Arial"/>
                              </w:rPr>
                              <w:t xml:space="preserve">Child Tax Credit (with no Working Tax Credit) with an annual income which does not exceed £16,190  </w:t>
                            </w:r>
                            <w:r w:rsidRPr="00B534E0">
                              <w:rPr>
                                <w:rFonts w:ascii="Arial" w:hAnsi="Arial" w:cs="Arial"/>
                                <w:b/>
                                <w:i/>
                              </w:rPr>
                              <w:t>OR</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Working tax “run on” – the payment someone may receive for a further four weeks after they stop qualifying for working tax credit.</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Working tax “run on” – the payment someone may receive for a further four weeks after they stop qualifying for working tax credit.</w:t>
                            </w:r>
                          </w:p>
                          <w:p w:rsidR="002D673F" w:rsidRPr="00B534E0" w:rsidRDefault="002D673F" w:rsidP="002D673F">
                            <w:pPr>
                              <w:numPr>
                                <w:ilvl w:val="0"/>
                                <w:numId w:val="3"/>
                              </w:numPr>
                              <w:spacing w:after="0" w:line="240" w:lineRule="auto"/>
                              <w:ind w:left="425" w:hanging="425"/>
                              <w:rPr>
                                <w:rFonts w:ascii="Arial" w:hAnsi="Arial" w:cs="Arial"/>
                              </w:rPr>
                            </w:pPr>
                            <w:r w:rsidRPr="00B534E0">
                              <w:rPr>
                                <w:rFonts w:ascii="Arial" w:hAnsi="Arial" w:cs="Arial"/>
                              </w:rPr>
                              <w:t>Universal Credit</w:t>
                            </w:r>
                          </w:p>
                          <w:p w:rsidR="002D673F" w:rsidRPr="00B67E7D" w:rsidRDefault="002D673F" w:rsidP="002D673F">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2.6pt;margin-top:4.95pt;width:470.25pt;height:26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" fillcolor="white [3212]">
                <v:textbox>
                  <w:txbxContent>
                    <w:p w:rsidR="002D673F" w:rsidRPr="00B534E0" w:rsidRDefault="002D673F" w:rsidP="002D673F">
                      <w:pPr>
                        <w:spacing w:after="0" w:line="240" w:lineRule="auto"/>
                        <w:jc w:val="center"/>
                        <w:rPr>
                          <w:rFonts w:ascii="Arial" w:hAnsi="Arial" w:cs="Arial"/>
                          <w:b/>
                          <w:sz w:val="28"/>
                          <w:szCs w:val="28"/>
                        </w:rPr>
                      </w:pPr>
                      <w:r w:rsidRPr="00B534E0">
                        <w:rPr>
                          <w:rFonts w:ascii="Arial" w:hAnsi="Arial" w:cs="Arial"/>
                          <w:b/>
                          <w:sz w:val="28"/>
                          <w:szCs w:val="28"/>
                        </w:rPr>
                        <w:t>Do you qualify for Free School Meals?</w:t>
                      </w:r>
                    </w:p>
                    <w:p w:rsidR="002D673F" w:rsidRPr="00B534E0" w:rsidRDefault="002D673F" w:rsidP="002D673F">
                      <w:pPr>
                        <w:spacing w:after="0" w:line="240" w:lineRule="auto"/>
                        <w:rPr>
                          <w:rFonts w:ascii="Arial" w:hAnsi="Arial" w:cs="Arial"/>
                          <w:sz w:val="24"/>
                          <w:szCs w:val="24"/>
                        </w:rPr>
                      </w:pPr>
                      <w:r w:rsidRPr="00B534E0">
                        <w:rPr>
                          <w:rFonts w:ascii="Arial" w:hAnsi="Arial" w:cs="Arial"/>
                          <w:sz w:val="24"/>
                          <w:szCs w:val="24"/>
                        </w:rPr>
                        <w:t>You can register your child for Free School Meals if you get any of these benefits:</w:t>
                      </w:r>
                    </w:p>
                    <w:p w:rsidR="002D673F" w:rsidRPr="00B534E0" w:rsidRDefault="002D673F" w:rsidP="002D673F">
                      <w:pPr>
                        <w:spacing w:after="0" w:line="240" w:lineRule="auto"/>
                        <w:rPr>
                          <w:rFonts w:ascii="Arial" w:hAnsi="Arial" w:cs="Arial"/>
                          <w:sz w:val="24"/>
                          <w:szCs w:val="24"/>
                        </w:rPr>
                      </w:pP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Income Support (IS)</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Income-based Jobseekers Allowance (IBJSA)</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Income based &amp; contribution based job seekers allowance or employment support allowance on an equal basis</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Income related employment and support allowance (IRESA)</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Support from NASS (National Asylum Support Service) under part 6 of the Immigration and Asylum Act 1999</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The guarantee element of the State Pension Credit</w:t>
                      </w:r>
                    </w:p>
                    <w:p w:rsidR="002D673F" w:rsidRPr="00B534E0" w:rsidRDefault="002D673F" w:rsidP="002D673F">
                      <w:pPr>
                        <w:numPr>
                          <w:ilvl w:val="0"/>
                          <w:numId w:val="3"/>
                        </w:numPr>
                        <w:spacing w:after="0" w:line="240" w:lineRule="auto"/>
                        <w:ind w:left="426" w:hanging="426"/>
                        <w:rPr>
                          <w:rFonts w:ascii="Arial" w:hAnsi="Arial" w:cs="Arial"/>
                          <w:i/>
                        </w:rPr>
                      </w:pPr>
                      <w:r w:rsidRPr="00B534E0">
                        <w:rPr>
                          <w:rFonts w:ascii="Arial" w:hAnsi="Arial" w:cs="Arial"/>
                        </w:rPr>
                        <w:t xml:space="preserve">Child Tax Credit (with no Working Tax Credit) with an annual income which does not exceed £16,190  </w:t>
                      </w:r>
                      <w:r w:rsidRPr="00B534E0">
                        <w:rPr>
                          <w:rFonts w:ascii="Arial" w:hAnsi="Arial" w:cs="Arial"/>
                          <w:b/>
                          <w:i/>
                        </w:rPr>
                        <w:t>OR</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Working tax “run on” – the payment someone may receive for a further four weeks after they stop qualifying for working tax credit.</w:t>
                      </w:r>
                    </w:p>
                    <w:p w:rsidR="002D673F" w:rsidRPr="00B534E0" w:rsidRDefault="002D673F" w:rsidP="002D673F">
                      <w:pPr>
                        <w:numPr>
                          <w:ilvl w:val="0"/>
                          <w:numId w:val="3"/>
                        </w:numPr>
                        <w:spacing w:after="0" w:line="240" w:lineRule="auto"/>
                        <w:ind w:left="426" w:hanging="426"/>
                        <w:rPr>
                          <w:rFonts w:ascii="Arial" w:hAnsi="Arial" w:cs="Arial"/>
                        </w:rPr>
                      </w:pPr>
                      <w:r w:rsidRPr="00B534E0">
                        <w:rPr>
                          <w:rFonts w:ascii="Arial" w:hAnsi="Arial" w:cs="Arial"/>
                        </w:rPr>
                        <w:t>Working tax “run on” – the payment someone may receive for a further four weeks after they stop qualifying for working tax credit.</w:t>
                      </w:r>
                    </w:p>
                    <w:p w:rsidR="002D673F" w:rsidRPr="00B534E0" w:rsidRDefault="002D673F" w:rsidP="002D673F">
                      <w:pPr>
                        <w:numPr>
                          <w:ilvl w:val="0"/>
                          <w:numId w:val="3"/>
                        </w:numPr>
                        <w:spacing w:after="0" w:line="240" w:lineRule="auto"/>
                        <w:ind w:left="425" w:hanging="425"/>
                        <w:rPr>
                          <w:rFonts w:ascii="Arial" w:hAnsi="Arial" w:cs="Arial"/>
                        </w:rPr>
                      </w:pPr>
                      <w:r w:rsidRPr="00B534E0">
                        <w:rPr>
                          <w:rFonts w:ascii="Arial" w:hAnsi="Arial" w:cs="Arial"/>
                        </w:rPr>
                        <w:t>Universal Credit</w:t>
                      </w:r>
                    </w:p>
                    <w:p w:rsidR="002D673F" w:rsidRPr="00B67E7D" w:rsidRDefault="002D673F" w:rsidP="002D673F">
                      <w:pPr>
                        <w:jc w:val="center"/>
                        <w:rPr>
                          <w:rFonts w:ascii="Arial" w:hAnsi="Arial" w:cs="Arial"/>
                          <w:sz w:val="28"/>
                          <w:szCs w:val="28"/>
                        </w:rPr>
                      </w:pPr>
                    </w:p>
                  </w:txbxContent>
                </v:textbox>
              </v:shape>
            </w:pict>
          </mc:Fallback>
        </mc:AlternateContent>
      </w: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rPr>
          <w:rFonts w:ascii="Arial" w:hAnsi="Arial" w:cs="Arial"/>
          <w:sz w:val="24"/>
          <w:szCs w:val="24"/>
        </w:rPr>
      </w:pPr>
    </w:p>
    <w:p w:rsidR="002D673F" w:rsidRDefault="002D673F" w:rsidP="002D673F">
      <w:pPr>
        <w:pStyle w:val="NoSpacing"/>
        <w:jc w:val="center"/>
        <w:rPr>
          <w:rFonts w:ascii="Arial" w:hAnsi="Arial" w:cs="Arial"/>
          <w:b/>
          <w:sz w:val="24"/>
          <w:szCs w:val="24"/>
        </w:rPr>
      </w:pPr>
    </w:p>
    <w:p w:rsidR="00B534E0" w:rsidRPr="00740B2F" w:rsidRDefault="002D673F" w:rsidP="002B0B39">
      <w:pPr>
        <w:pStyle w:val="NoSpacing"/>
        <w:jc w:val="center"/>
        <w:rPr>
          <w:rFonts w:ascii="Arial" w:hAnsi="Arial" w:cs="Arial"/>
          <w:b/>
          <w:sz w:val="24"/>
          <w:szCs w:val="24"/>
        </w:rPr>
      </w:pPr>
      <w:r w:rsidRPr="00740B2F">
        <w:rPr>
          <w:rFonts w:ascii="Arial" w:hAnsi="Arial" w:cs="Arial"/>
          <w:b/>
          <w:sz w:val="24"/>
          <w:szCs w:val="24"/>
        </w:rPr>
        <w:t>Frequently Asked Questions</w:t>
      </w:r>
    </w:p>
    <w:p w:rsidR="00C060F8" w:rsidRDefault="00C060F8" w:rsidP="00C060F8">
      <w:pPr>
        <w:pStyle w:val="NoSpacing"/>
        <w:rPr>
          <w:rFonts w:ascii="Arial" w:hAnsi="Arial" w:cs="Arial"/>
          <w:i/>
          <w:sz w:val="24"/>
          <w:szCs w:val="24"/>
        </w:rPr>
      </w:pPr>
      <w:r>
        <w:rPr>
          <w:rFonts w:ascii="Arial" w:hAnsi="Arial" w:cs="Arial"/>
          <w:i/>
          <w:sz w:val="24"/>
          <w:szCs w:val="24"/>
        </w:rPr>
        <w:t>How do I register for Free School Meals?</w:t>
      </w:r>
    </w:p>
    <w:p w:rsidR="00C060F8" w:rsidRDefault="00C060F8" w:rsidP="00C060F8">
      <w:pPr>
        <w:pStyle w:val="NoSpacing"/>
        <w:rPr>
          <w:rFonts w:ascii="Arial" w:hAnsi="Arial" w:cs="Arial"/>
          <w:sz w:val="24"/>
          <w:szCs w:val="24"/>
        </w:rPr>
      </w:pPr>
      <w:r>
        <w:rPr>
          <w:rFonts w:ascii="Arial" w:hAnsi="Arial" w:cs="Arial"/>
          <w:i/>
          <w:sz w:val="24"/>
          <w:szCs w:val="24"/>
        </w:rPr>
        <w:tab/>
      </w:r>
      <w:r>
        <w:rPr>
          <w:rFonts w:ascii="Arial" w:hAnsi="Arial" w:cs="Arial"/>
          <w:sz w:val="24"/>
          <w:szCs w:val="24"/>
        </w:rPr>
        <w:t>Just fill in this box below</w:t>
      </w:r>
      <w:r w:rsidR="002B0B39">
        <w:rPr>
          <w:rFonts w:ascii="Arial" w:hAnsi="Arial" w:cs="Arial"/>
          <w:sz w:val="24"/>
          <w:szCs w:val="24"/>
        </w:rPr>
        <w:t xml:space="preserve">, return to school </w:t>
      </w:r>
      <w:r>
        <w:rPr>
          <w:rFonts w:ascii="Arial" w:hAnsi="Arial" w:cs="Arial"/>
          <w:sz w:val="24"/>
          <w:szCs w:val="24"/>
        </w:rPr>
        <w:t>and we will ask the Free School Meals team at WBC to check if you are entitled. If you are</w:t>
      </w:r>
      <w:r w:rsidR="000D5608">
        <w:rPr>
          <w:rFonts w:ascii="Arial" w:hAnsi="Arial" w:cs="Arial"/>
          <w:sz w:val="24"/>
          <w:szCs w:val="24"/>
        </w:rPr>
        <w:t>,</w:t>
      </w:r>
      <w:r>
        <w:rPr>
          <w:rFonts w:ascii="Arial" w:hAnsi="Arial" w:cs="Arial"/>
          <w:sz w:val="24"/>
          <w:szCs w:val="24"/>
        </w:rPr>
        <w:t xml:space="preserve"> we will contact you about your voucher.</w:t>
      </w:r>
    </w:p>
    <w:p w:rsidR="00B534E0" w:rsidRPr="00B534E0" w:rsidRDefault="00B534E0" w:rsidP="00C060F8">
      <w:pPr>
        <w:pStyle w:val="NoSpacing"/>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359"/>
        <w:gridCol w:w="359"/>
        <w:gridCol w:w="360"/>
        <w:gridCol w:w="359"/>
        <w:gridCol w:w="360"/>
        <w:gridCol w:w="359"/>
        <w:gridCol w:w="360"/>
        <w:gridCol w:w="359"/>
        <w:gridCol w:w="360"/>
        <w:gridCol w:w="345"/>
        <w:gridCol w:w="345"/>
        <w:gridCol w:w="345"/>
        <w:gridCol w:w="345"/>
        <w:gridCol w:w="345"/>
        <w:gridCol w:w="345"/>
        <w:gridCol w:w="345"/>
        <w:gridCol w:w="345"/>
        <w:gridCol w:w="346"/>
      </w:tblGrid>
      <w:tr w:rsidR="00C060F8" w:rsidRPr="00B534E0" w:rsidTr="00C060F8">
        <w:trPr>
          <w:trHeight w:val="282"/>
        </w:trPr>
        <w:tc>
          <w:tcPr>
            <w:tcW w:w="2977" w:type="dxa"/>
            <w:tcBorders>
              <w:top w:val="single" w:sz="18" w:space="0" w:color="auto"/>
              <w:left w:val="single" w:sz="18" w:space="0" w:color="auto"/>
              <w:right w:val="single" w:sz="18" w:space="0" w:color="auto"/>
            </w:tcBorders>
          </w:tcPr>
          <w:p w:rsidR="00C060F8" w:rsidRPr="00B534E0" w:rsidRDefault="00C060F8" w:rsidP="0022495D">
            <w:pPr>
              <w:rPr>
                <w:rFonts w:ascii="Arial" w:hAnsi="Arial" w:cs="Arial"/>
              </w:rPr>
            </w:pPr>
          </w:p>
        </w:tc>
        <w:tc>
          <w:tcPr>
            <w:tcW w:w="3379" w:type="dxa"/>
            <w:gridSpan w:val="9"/>
            <w:tcBorders>
              <w:top w:val="single" w:sz="18" w:space="0" w:color="auto"/>
              <w:left w:val="single" w:sz="18" w:space="0" w:color="auto"/>
              <w:right w:val="single" w:sz="18" w:space="0" w:color="auto"/>
            </w:tcBorders>
          </w:tcPr>
          <w:p w:rsidR="00C060F8" w:rsidRPr="00B534E0" w:rsidRDefault="00C060F8" w:rsidP="0022495D">
            <w:pPr>
              <w:rPr>
                <w:rFonts w:ascii="Arial" w:hAnsi="Arial" w:cs="Arial"/>
              </w:rPr>
            </w:pPr>
            <w:r w:rsidRPr="00B534E0">
              <w:rPr>
                <w:rFonts w:ascii="Arial" w:hAnsi="Arial" w:cs="Arial"/>
              </w:rPr>
              <w:t>Parent/Guardian 1</w:t>
            </w:r>
          </w:p>
        </w:tc>
        <w:tc>
          <w:tcPr>
            <w:tcW w:w="3232" w:type="dxa"/>
            <w:gridSpan w:val="9"/>
            <w:tcBorders>
              <w:top w:val="single" w:sz="18" w:space="0" w:color="auto"/>
              <w:left w:val="single" w:sz="18" w:space="0" w:color="auto"/>
              <w:bottom w:val="single" w:sz="2" w:space="0" w:color="auto"/>
              <w:right w:val="single" w:sz="18" w:space="0" w:color="auto"/>
            </w:tcBorders>
          </w:tcPr>
          <w:p w:rsidR="00C060F8" w:rsidRPr="00B534E0" w:rsidRDefault="00C060F8" w:rsidP="0022495D">
            <w:pPr>
              <w:rPr>
                <w:rFonts w:ascii="Arial" w:hAnsi="Arial" w:cs="Arial"/>
              </w:rPr>
            </w:pPr>
            <w:r w:rsidRPr="00B534E0">
              <w:rPr>
                <w:rFonts w:ascii="Arial" w:hAnsi="Arial" w:cs="Arial"/>
              </w:rPr>
              <w:t>Parent/Guardian 2</w:t>
            </w:r>
          </w:p>
        </w:tc>
      </w:tr>
      <w:tr w:rsidR="00C060F8" w:rsidRPr="00B534E0" w:rsidTr="0022495D">
        <w:tc>
          <w:tcPr>
            <w:tcW w:w="2977" w:type="dxa"/>
            <w:tcBorders>
              <w:left w:val="single" w:sz="18" w:space="0" w:color="auto"/>
              <w:right w:val="single" w:sz="18" w:space="0" w:color="auto"/>
            </w:tcBorders>
          </w:tcPr>
          <w:p w:rsidR="00C060F8" w:rsidRPr="00B534E0" w:rsidRDefault="00C060F8" w:rsidP="0022495D">
            <w:pPr>
              <w:spacing w:before="60" w:after="60"/>
              <w:rPr>
                <w:rFonts w:ascii="Arial" w:hAnsi="Arial" w:cs="Arial"/>
              </w:rPr>
            </w:pPr>
            <w:r w:rsidRPr="00B534E0">
              <w:rPr>
                <w:rFonts w:ascii="Arial" w:hAnsi="Arial" w:cs="Arial"/>
              </w:rPr>
              <w:t>Surname</w:t>
            </w:r>
          </w:p>
        </w:tc>
        <w:tc>
          <w:tcPr>
            <w:tcW w:w="3379" w:type="dxa"/>
            <w:gridSpan w:val="9"/>
            <w:tcBorders>
              <w:left w:val="single" w:sz="18" w:space="0" w:color="auto"/>
              <w:right w:val="single" w:sz="18" w:space="0" w:color="auto"/>
            </w:tcBorders>
          </w:tcPr>
          <w:p w:rsidR="00C060F8" w:rsidRPr="00B534E0" w:rsidRDefault="00C060F8" w:rsidP="0022495D">
            <w:pPr>
              <w:spacing w:before="60" w:after="60"/>
              <w:rPr>
                <w:rFonts w:ascii="Arial" w:hAnsi="Arial" w:cs="Arial"/>
              </w:rPr>
            </w:pPr>
          </w:p>
        </w:tc>
        <w:tc>
          <w:tcPr>
            <w:tcW w:w="3232" w:type="dxa"/>
            <w:gridSpan w:val="9"/>
            <w:tcBorders>
              <w:top w:val="single" w:sz="2" w:space="0" w:color="auto"/>
              <w:left w:val="single" w:sz="18" w:space="0" w:color="auto"/>
              <w:bottom w:val="single" w:sz="2" w:space="0" w:color="auto"/>
              <w:right w:val="single" w:sz="18" w:space="0" w:color="auto"/>
            </w:tcBorders>
          </w:tcPr>
          <w:p w:rsidR="00C060F8" w:rsidRPr="00B534E0" w:rsidRDefault="00C060F8" w:rsidP="0022495D">
            <w:pPr>
              <w:spacing w:before="60" w:after="60"/>
              <w:rPr>
                <w:rFonts w:ascii="Arial" w:hAnsi="Arial" w:cs="Arial"/>
              </w:rPr>
            </w:pPr>
          </w:p>
        </w:tc>
      </w:tr>
      <w:tr w:rsidR="00C060F8" w:rsidRPr="00B534E0" w:rsidTr="0022495D">
        <w:tc>
          <w:tcPr>
            <w:tcW w:w="2977" w:type="dxa"/>
            <w:tcBorders>
              <w:left w:val="single" w:sz="18" w:space="0" w:color="auto"/>
              <w:right w:val="single" w:sz="18" w:space="0" w:color="auto"/>
            </w:tcBorders>
          </w:tcPr>
          <w:p w:rsidR="00C060F8" w:rsidRPr="00B534E0" w:rsidRDefault="00C060F8" w:rsidP="0022495D">
            <w:pPr>
              <w:spacing w:before="60" w:after="60"/>
              <w:rPr>
                <w:rFonts w:ascii="Arial" w:hAnsi="Arial" w:cs="Arial"/>
              </w:rPr>
            </w:pPr>
            <w:r w:rsidRPr="00B534E0">
              <w:rPr>
                <w:rFonts w:ascii="Arial" w:hAnsi="Arial" w:cs="Arial"/>
              </w:rPr>
              <w:t>First name</w:t>
            </w:r>
          </w:p>
        </w:tc>
        <w:tc>
          <w:tcPr>
            <w:tcW w:w="3379" w:type="dxa"/>
            <w:gridSpan w:val="9"/>
            <w:tcBorders>
              <w:left w:val="single" w:sz="18" w:space="0" w:color="auto"/>
              <w:right w:val="single" w:sz="18" w:space="0" w:color="auto"/>
            </w:tcBorders>
          </w:tcPr>
          <w:p w:rsidR="00C060F8" w:rsidRPr="00B534E0" w:rsidRDefault="00C060F8" w:rsidP="0022495D">
            <w:pPr>
              <w:spacing w:before="60" w:after="60"/>
              <w:rPr>
                <w:rFonts w:ascii="Arial" w:hAnsi="Arial" w:cs="Arial"/>
              </w:rPr>
            </w:pPr>
          </w:p>
        </w:tc>
        <w:tc>
          <w:tcPr>
            <w:tcW w:w="3232" w:type="dxa"/>
            <w:gridSpan w:val="9"/>
            <w:tcBorders>
              <w:top w:val="single" w:sz="2" w:space="0" w:color="auto"/>
              <w:left w:val="single" w:sz="18" w:space="0" w:color="auto"/>
              <w:bottom w:val="single" w:sz="2" w:space="0" w:color="auto"/>
              <w:right w:val="single" w:sz="18" w:space="0" w:color="auto"/>
            </w:tcBorders>
          </w:tcPr>
          <w:p w:rsidR="00C060F8" w:rsidRPr="00B534E0" w:rsidRDefault="00C060F8" w:rsidP="0022495D">
            <w:pPr>
              <w:spacing w:before="60" w:after="60"/>
              <w:rPr>
                <w:rFonts w:ascii="Arial" w:hAnsi="Arial" w:cs="Arial"/>
              </w:rPr>
            </w:pPr>
          </w:p>
        </w:tc>
      </w:tr>
      <w:tr w:rsidR="00C060F8" w:rsidRPr="00B534E0" w:rsidTr="0022495D">
        <w:tc>
          <w:tcPr>
            <w:tcW w:w="2977" w:type="dxa"/>
            <w:tcBorders>
              <w:left w:val="single" w:sz="18" w:space="0" w:color="auto"/>
              <w:right w:val="single" w:sz="18" w:space="0" w:color="auto"/>
            </w:tcBorders>
          </w:tcPr>
          <w:p w:rsidR="00C060F8" w:rsidRPr="00B534E0" w:rsidRDefault="00C060F8" w:rsidP="0022495D">
            <w:pPr>
              <w:spacing w:before="60" w:after="60"/>
              <w:rPr>
                <w:rFonts w:ascii="Arial" w:hAnsi="Arial" w:cs="Arial"/>
              </w:rPr>
            </w:pPr>
            <w:r w:rsidRPr="00B534E0">
              <w:rPr>
                <w:rFonts w:ascii="Arial" w:hAnsi="Arial" w:cs="Arial"/>
              </w:rPr>
              <w:t>Date of birth</w:t>
            </w:r>
          </w:p>
        </w:tc>
        <w:tc>
          <w:tcPr>
            <w:tcW w:w="1126" w:type="dxa"/>
            <w:gridSpan w:val="3"/>
            <w:tcBorders>
              <w:left w:val="single" w:sz="18" w:space="0" w:color="auto"/>
            </w:tcBorders>
          </w:tcPr>
          <w:p w:rsidR="00C060F8" w:rsidRPr="00B534E0" w:rsidRDefault="00C060F8" w:rsidP="0022495D">
            <w:pPr>
              <w:spacing w:before="60" w:after="60"/>
              <w:rPr>
                <w:rFonts w:ascii="Arial" w:hAnsi="Arial" w:cs="Arial"/>
              </w:rPr>
            </w:pPr>
          </w:p>
        </w:tc>
        <w:tc>
          <w:tcPr>
            <w:tcW w:w="1126" w:type="dxa"/>
            <w:gridSpan w:val="3"/>
          </w:tcPr>
          <w:p w:rsidR="00C060F8" w:rsidRPr="00B534E0" w:rsidRDefault="00C060F8" w:rsidP="0022495D">
            <w:pPr>
              <w:spacing w:before="60" w:after="60"/>
              <w:rPr>
                <w:rFonts w:ascii="Arial" w:hAnsi="Arial" w:cs="Arial"/>
              </w:rPr>
            </w:pPr>
          </w:p>
        </w:tc>
        <w:tc>
          <w:tcPr>
            <w:tcW w:w="1127" w:type="dxa"/>
            <w:gridSpan w:val="3"/>
            <w:tcBorders>
              <w:right w:val="single" w:sz="18" w:space="0" w:color="auto"/>
            </w:tcBorders>
          </w:tcPr>
          <w:p w:rsidR="00C060F8" w:rsidRPr="00B534E0" w:rsidRDefault="00C060F8" w:rsidP="0022495D">
            <w:pPr>
              <w:spacing w:before="60" w:after="60"/>
              <w:rPr>
                <w:rFonts w:ascii="Arial" w:hAnsi="Arial" w:cs="Arial"/>
              </w:rPr>
            </w:pPr>
          </w:p>
        </w:tc>
        <w:tc>
          <w:tcPr>
            <w:tcW w:w="1077" w:type="dxa"/>
            <w:gridSpan w:val="3"/>
            <w:tcBorders>
              <w:top w:val="single" w:sz="2" w:space="0" w:color="auto"/>
              <w:left w:val="single" w:sz="18" w:space="0" w:color="auto"/>
              <w:bottom w:val="single" w:sz="2" w:space="0" w:color="auto"/>
              <w:right w:val="single" w:sz="2" w:space="0" w:color="auto"/>
            </w:tcBorders>
          </w:tcPr>
          <w:p w:rsidR="00C060F8" w:rsidRPr="00B534E0" w:rsidRDefault="00C060F8" w:rsidP="0022495D">
            <w:pPr>
              <w:spacing w:before="60" w:after="60"/>
              <w:rPr>
                <w:rFonts w:ascii="Arial" w:hAnsi="Arial" w:cs="Arial"/>
              </w:rPr>
            </w:pPr>
          </w:p>
        </w:tc>
        <w:tc>
          <w:tcPr>
            <w:tcW w:w="1077" w:type="dxa"/>
            <w:gridSpan w:val="3"/>
            <w:tcBorders>
              <w:top w:val="single" w:sz="2" w:space="0" w:color="auto"/>
              <w:left w:val="single" w:sz="2" w:space="0" w:color="auto"/>
              <w:bottom w:val="single" w:sz="2" w:space="0" w:color="auto"/>
              <w:right w:val="single" w:sz="2" w:space="0" w:color="auto"/>
            </w:tcBorders>
          </w:tcPr>
          <w:p w:rsidR="00C060F8" w:rsidRPr="00B534E0" w:rsidRDefault="00C060F8" w:rsidP="0022495D">
            <w:pPr>
              <w:spacing w:before="60" w:after="60"/>
              <w:rPr>
                <w:rFonts w:ascii="Arial" w:hAnsi="Arial" w:cs="Arial"/>
              </w:rPr>
            </w:pPr>
          </w:p>
        </w:tc>
        <w:tc>
          <w:tcPr>
            <w:tcW w:w="1078" w:type="dxa"/>
            <w:gridSpan w:val="3"/>
            <w:tcBorders>
              <w:top w:val="single" w:sz="2" w:space="0" w:color="auto"/>
              <w:left w:val="single" w:sz="2" w:space="0" w:color="auto"/>
              <w:bottom w:val="single" w:sz="2" w:space="0" w:color="auto"/>
              <w:right w:val="single" w:sz="18" w:space="0" w:color="auto"/>
            </w:tcBorders>
          </w:tcPr>
          <w:p w:rsidR="00C060F8" w:rsidRPr="00B534E0" w:rsidRDefault="00C060F8" w:rsidP="0022495D">
            <w:pPr>
              <w:spacing w:before="60" w:after="60"/>
              <w:rPr>
                <w:rFonts w:ascii="Arial" w:hAnsi="Arial" w:cs="Arial"/>
              </w:rPr>
            </w:pPr>
          </w:p>
        </w:tc>
      </w:tr>
      <w:tr w:rsidR="00C060F8" w:rsidRPr="00B534E0" w:rsidTr="0022495D">
        <w:tc>
          <w:tcPr>
            <w:tcW w:w="2977" w:type="dxa"/>
            <w:tcBorders>
              <w:left w:val="single" w:sz="18" w:space="0" w:color="auto"/>
              <w:bottom w:val="single" w:sz="18" w:space="0" w:color="auto"/>
              <w:right w:val="single" w:sz="18" w:space="0" w:color="auto"/>
            </w:tcBorders>
          </w:tcPr>
          <w:p w:rsidR="00C060F8" w:rsidRPr="00B534E0" w:rsidRDefault="00C060F8" w:rsidP="0022495D">
            <w:pPr>
              <w:spacing w:before="60" w:after="60"/>
              <w:rPr>
                <w:rFonts w:ascii="Arial" w:hAnsi="Arial" w:cs="Arial"/>
              </w:rPr>
            </w:pPr>
            <w:r w:rsidRPr="00B534E0">
              <w:rPr>
                <w:rFonts w:ascii="Arial" w:hAnsi="Arial" w:cs="Arial"/>
              </w:rPr>
              <w:t>National Insurance number</w:t>
            </w:r>
          </w:p>
        </w:tc>
        <w:tc>
          <w:tcPr>
            <w:tcW w:w="375" w:type="dxa"/>
            <w:tcBorders>
              <w:left w:val="single" w:sz="18" w:space="0" w:color="auto"/>
              <w:bottom w:val="single" w:sz="18" w:space="0" w:color="auto"/>
            </w:tcBorders>
          </w:tcPr>
          <w:p w:rsidR="00C060F8" w:rsidRPr="00B534E0" w:rsidRDefault="00C060F8" w:rsidP="0022495D">
            <w:pPr>
              <w:spacing w:before="60" w:after="60"/>
              <w:rPr>
                <w:rFonts w:ascii="Arial" w:hAnsi="Arial" w:cs="Arial"/>
              </w:rPr>
            </w:pPr>
          </w:p>
        </w:tc>
        <w:tc>
          <w:tcPr>
            <w:tcW w:w="375" w:type="dxa"/>
            <w:tcBorders>
              <w:bottom w:val="single" w:sz="18" w:space="0" w:color="auto"/>
            </w:tcBorders>
          </w:tcPr>
          <w:p w:rsidR="00C060F8" w:rsidRPr="00B534E0" w:rsidRDefault="00C060F8" w:rsidP="0022495D">
            <w:pPr>
              <w:spacing w:before="60" w:after="60"/>
              <w:rPr>
                <w:rFonts w:ascii="Arial" w:hAnsi="Arial" w:cs="Arial"/>
              </w:rPr>
            </w:pPr>
          </w:p>
        </w:tc>
        <w:tc>
          <w:tcPr>
            <w:tcW w:w="376" w:type="dxa"/>
            <w:tcBorders>
              <w:bottom w:val="single" w:sz="18" w:space="0" w:color="auto"/>
            </w:tcBorders>
          </w:tcPr>
          <w:p w:rsidR="00C060F8" w:rsidRPr="00B534E0" w:rsidRDefault="00C060F8" w:rsidP="0022495D">
            <w:pPr>
              <w:spacing w:before="60" w:after="60"/>
              <w:rPr>
                <w:rFonts w:ascii="Arial" w:hAnsi="Arial" w:cs="Arial"/>
              </w:rPr>
            </w:pPr>
          </w:p>
        </w:tc>
        <w:tc>
          <w:tcPr>
            <w:tcW w:w="375" w:type="dxa"/>
            <w:tcBorders>
              <w:bottom w:val="single" w:sz="18" w:space="0" w:color="auto"/>
            </w:tcBorders>
          </w:tcPr>
          <w:p w:rsidR="00C060F8" w:rsidRPr="00B534E0" w:rsidRDefault="00C060F8" w:rsidP="0022495D">
            <w:pPr>
              <w:spacing w:before="60" w:after="60"/>
              <w:rPr>
                <w:rFonts w:ascii="Arial" w:hAnsi="Arial" w:cs="Arial"/>
              </w:rPr>
            </w:pPr>
          </w:p>
        </w:tc>
        <w:tc>
          <w:tcPr>
            <w:tcW w:w="376" w:type="dxa"/>
            <w:tcBorders>
              <w:bottom w:val="single" w:sz="18" w:space="0" w:color="auto"/>
            </w:tcBorders>
          </w:tcPr>
          <w:p w:rsidR="00C060F8" w:rsidRPr="00B534E0" w:rsidRDefault="00C060F8" w:rsidP="0022495D">
            <w:pPr>
              <w:spacing w:before="60" w:after="60"/>
              <w:rPr>
                <w:rFonts w:ascii="Arial" w:hAnsi="Arial" w:cs="Arial"/>
              </w:rPr>
            </w:pPr>
          </w:p>
        </w:tc>
        <w:tc>
          <w:tcPr>
            <w:tcW w:w="375" w:type="dxa"/>
            <w:tcBorders>
              <w:bottom w:val="single" w:sz="18" w:space="0" w:color="auto"/>
            </w:tcBorders>
          </w:tcPr>
          <w:p w:rsidR="00C060F8" w:rsidRPr="00B534E0" w:rsidRDefault="00C060F8" w:rsidP="0022495D">
            <w:pPr>
              <w:spacing w:before="60" w:after="60"/>
              <w:rPr>
                <w:rFonts w:ascii="Arial" w:hAnsi="Arial" w:cs="Arial"/>
              </w:rPr>
            </w:pPr>
          </w:p>
        </w:tc>
        <w:tc>
          <w:tcPr>
            <w:tcW w:w="376" w:type="dxa"/>
            <w:tcBorders>
              <w:bottom w:val="single" w:sz="18" w:space="0" w:color="auto"/>
            </w:tcBorders>
          </w:tcPr>
          <w:p w:rsidR="00C060F8" w:rsidRPr="00B534E0" w:rsidRDefault="00C060F8" w:rsidP="0022495D">
            <w:pPr>
              <w:spacing w:before="60" w:after="60"/>
              <w:rPr>
                <w:rFonts w:ascii="Arial" w:hAnsi="Arial" w:cs="Arial"/>
              </w:rPr>
            </w:pPr>
          </w:p>
        </w:tc>
        <w:tc>
          <w:tcPr>
            <w:tcW w:w="375" w:type="dxa"/>
            <w:tcBorders>
              <w:bottom w:val="single" w:sz="18" w:space="0" w:color="auto"/>
            </w:tcBorders>
          </w:tcPr>
          <w:p w:rsidR="00C060F8" w:rsidRPr="00B534E0" w:rsidRDefault="00C060F8" w:rsidP="0022495D">
            <w:pPr>
              <w:spacing w:before="60" w:after="60"/>
              <w:rPr>
                <w:rFonts w:ascii="Arial" w:hAnsi="Arial" w:cs="Arial"/>
              </w:rPr>
            </w:pPr>
          </w:p>
        </w:tc>
        <w:tc>
          <w:tcPr>
            <w:tcW w:w="376" w:type="dxa"/>
            <w:tcBorders>
              <w:bottom w:val="single" w:sz="18" w:space="0" w:color="auto"/>
              <w:right w:val="single" w:sz="18" w:space="0" w:color="auto"/>
            </w:tcBorders>
          </w:tcPr>
          <w:p w:rsidR="00C060F8" w:rsidRPr="00B534E0" w:rsidRDefault="00C060F8" w:rsidP="0022495D">
            <w:pPr>
              <w:spacing w:before="60" w:after="60"/>
              <w:rPr>
                <w:rFonts w:ascii="Arial" w:hAnsi="Arial" w:cs="Arial"/>
              </w:rPr>
            </w:pPr>
          </w:p>
        </w:tc>
        <w:tc>
          <w:tcPr>
            <w:tcW w:w="359" w:type="dxa"/>
            <w:tcBorders>
              <w:top w:val="single" w:sz="2" w:space="0" w:color="auto"/>
              <w:left w:val="single" w:sz="18" w:space="0" w:color="auto"/>
              <w:bottom w:val="single" w:sz="18" w:space="0" w:color="auto"/>
              <w:right w:val="single" w:sz="2" w:space="0" w:color="auto"/>
            </w:tcBorders>
          </w:tcPr>
          <w:p w:rsidR="00C060F8" w:rsidRPr="00B534E0" w:rsidRDefault="00C060F8" w:rsidP="0022495D">
            <w:pPr>
              <w:spacing w:before="60" w:after="60"/>
              <w:rPr>
                <w:rFonts w:ascii="Arial" w:hAnsi="Arial" w:cs="Arial"/>
              </w:rPr>
            </w:pPr>
          </w:p>
        </w:tc>
        <w:tc>
          <w:tcPr>
            <w:tcW w:w="359" w:type="dxa"/>
            <w:tcBorders>
              <w:top w:val="single" w:sz="2" w:space="0" w:color="auto"/>
              <w:left w:val="single" w:sz="2" w:space="0" w:color="auto"/>
              <w:bottom w:val="single" w:sz="18" w:space="0" w:color="auto"/>
              <w:right w:val="single" w:sz="2" w:space="0" w:color="auto"/>
            </w:tcBorders>
          </w:tcPr>
          <w:p w:rsidR="00C060F8" w:rsidRPr="00B534E0" w:rsidRDefault="00C060F8" w:rsidP="0022495D">
            <w:pPr>
              <w:spacing w:before="60" w:after="60"/>
              <w:rPr>
                <w:rFonts w:ascii="Arial" w:hAnsi="Arial" w:cs="Arial"/>
              </w:rPr>
            </w:pPr>
          </w:p>
        </w:tc>
        <w:tc>
          <w:tcPr>
            <w:tcW w:w="359" w:type="dxa"/>
            <w:tcBorders>
              <w:top w:val="single" w:sz="2" w:space="0" w:color="auto"/>
              <w:left w:val="single" w:sz="2" w:space="0" w:color="auto"/>
              <w:bottom w:val="single" w:sz="18" w:space="0" w:color="auto"/>
              <w:right w:val="single" w:sz="2" w:space="0" w:color="auto"/>
            </w:tcBorders>
          </w:tcPr>
          <w:p w:rsidR="00C060F8" w:rsidRPr="00B534E0" w:rsidRDefault="00C060F8" w:rsidP="0022495D">
            <w:pPr>
              <w:spacing w:before="60" w:after="60"/>
              <w:rPr>
                <w:rFonts w:ascii="Arial" w:hAnsi="Arial" w:cs="Arial"/>
              </w:rPr>
            </w:pPr>
          </w:p>
        </w:tc>
        <w:tc>
          <w:tcPr>
            <w:tcW w:w="359" w:type="dxa"/>
            <w:tcBorders>
              <w:top w:val="single" w:sz="2" w:space="0" w:color="auto"/>
              <w:left w:val="single" w:sz="2" w:space="0" w:color="auto"/>
              <w:bottom w:val="single" w:sz="18" w:space="0" w:color="auto"/>
              <w:right w:val="single" w:sz="2" w:space="0" w:color="auto"/>
            </w:tcBorders>
          </w:tcPr>
          <w:p w:rsidR="00C060F8" w:rsidRPr="00B534E0" w:rsidRDefault="00C060F8" w:rsidP="0022495D">
            <w:pPr>
              <w:spacing w:before="60" w:after="60"/>
              <w:rPr>
                <w:rFonts w:ascii="Arial" w:hAnsi="Arial" w:cs="Arial"/>
              </w:rPr>
            </w:pPr>
          </w:p>
        </w:tc>
        <w:tc>
          <w:tcPr>
            <w:tcW w:w="359" w:type="dxa"/>
            <w:tcBorders>
              <w:top w:val="single" w:sz="2" w:space="0" w:color="auto"/>
              <w:left w:val="single" w:sz="2" w:space="0" w:color="auto"/>
              <w:bottom w:val="single" w:sz="18" w:space="0" w:color="auto"/>
              <w:right w:val="single" w:sz="2" w:space="0" w:color="auto"/>
            </w:tcBorders>
          </w:tcPr>
          <w:p w:rsidR="00C060F8" w:rsidRPr="00B534E0" w:rsidRDefault="00C060F8" w:rsidP="0022495D">
            <w:pPr>
              <w:spacing w:before="60" w:after="60"/>
              <w:rPr>
                <w:rFonts w:ascii="Arial" w:hAnsi="Arial" w:cs="Arial"/>
              </w:rPr>
            </w:pPr>
          </w:p>
        </w:tc>
        <w:tc>
          <w:tcPr>
            <w:tcW w:w="359" w:type="dxa"/>
            <w:tcBorders>
              <w:top w:val="single" w:sz="2" w:space="0" w:color="auto"/>
              <w:left w:val="single" w:sz="2" w:space="0" w:color="auto"/>
              <w:bottom w:val="single" w:sz="18" w:space="0" w:color="auto"/>
              <w:right w:val="single" w:sz="2" w:space="0" w:color="auto"/>
            </w:tcBorders>
          </w:tcPr>
          <w:p w:rsidR="00C060F8" w:rsidRPr="00B534E0" w:rsidRDefault="00C060F8" w:rsidP="0022495D">
            <w:pPr>
              <w:spacing w:before="60" w:after="60"/>
              <w:rPr>
                <w:rFonts w:ascii="Arial" w:hAnsi="Arial" w:cs="Arial"/>
              </w:rPr>
            </w:pPr>
          </w:p>
        </w:tc>
        <w:tc>
          <w:tcPr>
            <w:tcW w:w="359" w:type="dxa"/>
            <w:tcBorders>
              <w:top w:val="single" w:sz="2" w:space="0" w:color="auto"/>
              <w:left w:val="single" w:sz="2" w:space="0" w:color="auto"/>
              <w:bottom w:val="single" w:sz="18" w:space="0" w:color="auto"/>
              <w:right w:val="single" w:sz="2" w:space="0" w:color="auto"/>
            </w:tcBorders>
          </w:tcPr>
          <w:p w:rsidR="00C060F8" w:rsidRPr="00B534E0" w:rsidRDefault="00C060F8" w:rsidP="0022495D">
            <w:pPr>
              <w:spacing w:before="60" w:after="60"/>
              <w:rPr>
                <w:rFonts w:ascii="Arial" w:hAnsi="Arial" w:cs="Arial"/>
              </w:rPr>
            </w:pPr>
          </w:p>
        </w:tc>
        <w:tc>
          <w:tcPr>
            <w:tcW w:w="359" w:type="dxa"/>
            <w:tcBorders>
              <w:top w:val="single" w:sz="2" w:space="0" w:color="auto"/>
              <w:left w:val="single" w:sz="2" w:space="0" w:color="auto"/>
              <w:bottom w:val="single" w:sz="18" w:space="0" w:color="auto"/>
              <w:right w:val="single" w:sz="2" w:space="0" w:color="auto"/>
            </w:tcBorders>
          </w:tcPr>
          <w:p w:rsidR="00C060F8" w:rsidRPr="00B534E0" w:rsidRDefault="00C060F8" w:rsidP="0022495D">
            <w:pPr>
              <w:spacing w:before="60" w:after="60"/>
              <w:rPr>
                <w:rFonts w:ascii="Arial" w:hAnsi="Arial" w:cs="Arial"/>
              </w:rPr>
            </w:pPr>
          </w:p>
        </w:tc>
        <w:tc>
          <w:tcPr>
            <w:tcW w:w="360" w:type="dxa"/>
            <w:tcBorders>
              <w:top w:val="single" w:sz="2" w:space="0" w:color="auto"/>
              <w:left w:val="single" w:sz="2" w:space="0" w:color="auto"/>
              <w:bottom w:val="single" w:sz="18" w:space="0" w:color="auto"/>
              <w:right w:val="single" w:sz="18" w:space="0" w:color="auto"/>
            </w:tcBorders>
          </w:tcPr>
          <w:p w:rsidR="00C060F8" w:rsidRPr="00B534E0" w:rsidRDefault="00C060F8" w:rsidP="0022495D">
            <w:pPr>
              <w:spacing w:before="60" w:after="60"/>
              <w:rPr>
                <w:rFonts w:ascii="Arial" w:hAnsi="Arial" w:cs="Arial"/>
              </w:rPr>
            </w:pPr>
          </w:p>
        </w:tc>
      </w:tr>
    </w:tbl>
    <w:p w:rsidR="00C060F8" w:rsidRDefault="00C060F8" w:rsidP="002D673F">
      <w:pPr>
        <w:pStyle w:val="NoSpacing"/>
        <w:rPr>
          <w:rFonts w:ascii="Arial" w:hAnsi="Arial" w:cs="Arial"/>
          <w:i/>
          <w:sz w:val="24"/>
          <w:szCs w:val="24"/>
        </w:rPr>
      </w:pPr>
    </w:p>
    <w:p w:rsidR="002D673F" w:rsidRPr="00B534E0" w:rsidRDefault="002D673F" w:rsidP="002D673F">
      <w:pPr>
        <w:pStyle w:val="NoSpacing"/>
        <w:rPr>
          <w:rFonts w:ascii="Arial" w:hAnsi="Arial" w:cs="Arial"/>
          <w:i/>
        </w:rPr>
      </w:pPr>
      <w:r w:rsidRPr="00B534E0">
        <w:rPr>
          <w:rFonts w:ascii="Arial" w:hAnsi="Arial" w:cs="Arial"/>
          <w:i/>
        </w:rPr>
        <w:t>How much will I receive in vouchers?</w:t>
      </w:r>
    </w:p>
    <w:p w:rsidR="002D673F" w:rsidRPr="00B534E0" w:rsidRDefault="002D673F" w:rsidP="002D673F">
      <w:pPr>
        <w:pStyle w:val="NoSpacing"/>
        <w:rPr>
          <w:rFonts w:ascii="Arial" w:hAnsi="Arial" w:cs="Arial"/>
        </w:rPr>
      </w:pPr>
      <w:r w:rsidRPr="00B534E0">
        <w:rPr>
          <w:rFonts w:ascii="Arial" w:hAnsi="Arial" w:cs="Arial"/>
          <w:i/>
        </w:rPr>
        <w:tab/>
      </w:r>
      <w:r w:rsidRPr="00B534E0">
        <w:rPr>
          <w:rFonts w:ascii="Arial" w:hAnsi="Arial" w:cs="Arial"/>
        </w:rPr>
        <w:t>£50 is allocated at the beginning of each school year in September.</w:t>
      </w:r>
    </w:p>
    <w:p w:rsidR="002D673F" w:rsidRPr="00B534E0" w:rsidRDefault="002D673F" w:rsidP="002D673F">
      <w:pPr>
        <w:pStyle w:val="NoSpacing"/>
        <w:rPr>
          <w:rFonts w:ascii="Arial" w:hAnsi="Arial" w:cs="Arial"/>
        </w:rPr>
      </w:pPr>
    </w:p>
    <w:p w:rsidR="002D673F" w:rsidRPr="00B534E0" w:rsidRDefault="002D673F" w:rsidP="002D673F">
      <w:pPr>
        <w:pStyle w:val="NoSpacing"/>
        <w:rPr>
          <w:rFonts w:ascii="Arial" w:hAnsi="Arial" w:cs="Arial"/>
          <w:i/>
        </w:rPr>
      </w:pPr>
      <w:r w:rsidRPr="00B534E0">
        <w:rPr>
          <w:rFonts w:ascii="Arial" w:hAnsi="Arial" w:cs="Arial"/>
          <w:i/>
        </w:rPr>
        <w:t>How long is the voucher valid for?</w:t>
      </w:r>
    </w:p>
    <w:p w:rsidR="002D673F" w:rsidRPr="00B534E0" w:rsidRDefault="002D673F" w:rsidP="002D673F">
      <w:pPr>
        <w:pStyle w:val="NoSpacing"/>
        <w:rPr>
          <w:rFonts w:ascii="Arial" w:hAnsi="Arial" w:cs="Arial"/>
        </w:rPr>
      </w:pPr>
      <w:r w:rsidRPr="00B534E0">
        <w:rPr>
          <w:rFonts w:ascii="Arial" w:hAnsi="Arial" w:cs="Arial"/>
          <w:i/>
        </w:rPr>
        <w:tab/>
      </w:r>
      <w:r w:rsidRPr="00B534E0">
        <w:rPr>
          <w:rFonts w:ascii="Arial" w:hAnsi="Arial" w:cs="Arial"/>
        </w:rPr>
        <w:t xml:space="preserve">The voucher is valid for one school year and can be used at any time up to the end of July. As long as Pupil Premium funding continues, we will issue a new voucher each year. Any left over money from the previous year </w:t>
      </w:r>
      <w:r w:rsidRPr="00B534E0">
        <w:rPr>
          <w:rFonts w:ascii="Arial" w:hAnsi="Arial" w:cs="Arial"/>
          <w:b/>
        </w:rPr>
        <w:t xml:space="preserve">cannot </w:t>
      </w:r>
      <w:r w:rsidRPr="00B534E0">
        <w:rPr>
          <w:rFonts w:ascii="Arial" w:hAnsi="Arial" w:cs="Arial"/>
        </w:rPr>
        <w:t xml:space="preserve">be carried over into the following year. </w:t>
      </w:r>
    </w:p>
    <w:p w:rsidR="002D673F" w:rsidRPr="00B534E0" w:rsidRDefault="002D673F" w:rsidP="002D673F">
      <w:pPr>
        <w:pStyle w:val="NoSpacing"/>
        <w:rPr>
          <w:rFonts w:ascii="Arial" w:hAnsi="Arial" w:cs="Arial"/>
        </w:rPr>
      </w:pPr>
    </w:p>
    <w:p w:rsidR="002D673F" w:rsidRPr="00863E57" w:rsidRDefault="002D673F" w:rsidP="002D673F">
      <w:pPr>
        <w:pStyle w:val="NoSpacing"/>
        <w:rPr>
          <w:rFonts w:ascii="Arial" w:hAnsi="Arial" w:cs="Arial"/>
          <w:i/>
        </w:rPr>
      </w:pPr>
      <w:r w:rsidRPr="00863E57">
        <w:rPr>
          <w:rFonts w:ascii="Arial" w:hAnsi="Arial" w:cs="Arial"/>
          <w:i/>
        </w:rPr>
        <w:t>If I want to use the voucher for uniform how do I do it?</w:t>
      </w:r>
    </w:p>
    <w:p w:rsidR="002D673F" w:rsidRPr="00863E57" w:rsidRDefault="002D673F" w:rsidP="002D673F">
      <w:pPr>
        <w:pStyle w:val="NoSpacing"/>
        <w:rPr>
          <w:rFonts w:ascii="Arial" w:hAnsi="Arial" w:cs="Arial"/>
        </w:rPr>
      </w:pPr>
      <w:r w:rsidRPr="00863E57">
        <w:rPr>
          <w:rFonts w:ascii="Arial" w:hAnsi="Arial" w:cs="Arial"/>
          <w:i/>
        </w:rPr>
        <w:tab/>
      </w:r>
      <w:r w:rsidRPr="00863E57">
        <w:rPr>
          <w:rFonts w:ascii="Arial" w:hAnsi="Arial" w:cs="Arial"/>
        </w:rPr>
        <w:t>To use for school uniform you need to show your voucher at our uniform supplier</w:t>
      </w:r>
      <w:r w:rsidR="00863E57" w:rsidRPr="00863E57">
        <w:rPr>
          <w:rFonts w:ascii="Arial" w:hAnsi="Arial" w:cs="Arial"/>
        </w:rPr>
        <w:t>, they will record the cost and</w:t>
      </w:r>
      <w:r w:rsidRPr="00863E57">
        <w:rPr>
          <w:rFonts w:ascii="Arial" w:hAnsi="Arial" w:cs="Arial"/>
        </w:rPr>
        <w:t xml:space="preserve"> charge the school. </w:t>
      </w:r>
    </w:p>
    <w:p w:rsidR="002D673F" w:rsidRPr="00B534E0" w:rsidRDefault="002D673F" w:rsidP="002D673F">
      <w:pPr>
        <w:pStyle w:val="NoSpacing"/>
        <w:rPr>
          <w:rFonts w:ascii="Arial" w:hAnsi="Arial" w:cs="Arial"/>
        </w:rPr>
      </w:pPr>
    </w:p>
    <w:p w:rsidR="002D673F" w:rsidRPr="00B534E0" w:rsidRDefault="002D673F" w:rsidP="002D673F">
      <w:pPr>
        <w:pStyle w:val="NoSpacing"/>
        <w:rPr>
          <w:rFonts w:ascii="Arial" w:hAnsi="Arial" w:cs="Arial"/>
          <w:i/>
        </w:rPr>
      </w:pPr>
      <w:r w:rsidRPr="00B534E0">
        <w:rPr>
          <w:rFonts w:ascii="Arial" w:hAnsi="Arial" w:cs="Arial"/>
          <w:i/>
        </w:rPr>
        <w:t>What else can I use the voucher for?</w:t>
      </w:r>
    </w:p>
    <w:p w:rsidR="002D673F" w:rsidRPr="00B534E0" w:rsidRDefault="002D673F" w:rsidP="002D673F">
      <w:pPr>
        <w:pStyle w:val="NoSpacing"/>
        <w:rPr>
          <w:rFonts w:ascii="Arial" w:hAnsi="Arial" w:cs="Arial"/>
        </w:rPr>
      </w:pPr>
      <w:r w:rsidRPr="00B534E0">
        <w:rPr>
          <w:rFonts w:ascii="Arial" w:hAnsi="Arial" w:cs="Arial"/>
          <w:i/>
        </w:rPr>
        <w:tab/>
      </w:r>
      <w:r w:rsidRPr="00B534E0">
        <w:rPr>
          <w:rFonts w:ascii="Arial" w:hAnsi="Arial" w:cs="Arial"/>
        </w:rPr>
        <w:t>Residential visits, school trips, books bought at the school book fairs or school photographs.</w:t>
      </w:r>
    </w:p>
    <w:p w:rsidR="002D673F" w:rsidRPr="00B534E0" w:rsidRDefault="002D673F" w:rsidP="002D673F">
      <w:pPr>
        <w:pStyle w:val="NoSpacing"/>
        <w:rPr>
          <w:rFonts w:ascii="Arial" w:hAnsi="Arial" w:cs="Arial"/>
        </w:rPr>
      </w:pPr>
    </w:p>
    <w:p w:rsidR="002D673F" w:rsidRPr="00B534E0" w:rsidRDefault="002D673F" w:rsidP="002D673F">
      <w:pPr>
        <w:pStyle w:val="NoSpacing"/>
        <w:rPr>
          <w:rFonts w:ascii="Arial" w:hAnsi="Arial" w:cs="Arial"/>
          <w:i/>
        </w:rPr>
      </w:pPr>
      <w:r w:rsidRPr="00B534E0">
        <w:rPr>
          <w:rFonts w:ascii="Arial" w:hAnsi="Arial" w:cs="Arial"/>
          <w:i/>
        </w:rPr>
        <w:t>My child is due to start in September. Can I use the voucher in advance to buy uniform?</w:t>
      </w:r>
    </w:p>
    <w:p w:rsidR="002D673F" w:rsidRPr="00B534E0" w:rsidRDefault="002D673F" w:rsidP="002D673F">
      <w:pPr>
        <w:pStyle w:val="NoSpacing"/>
        <w:rPr>
          <w:rFonts w:ascii="Arial" w:hAnsi="Arial" w:cs="Arial"/>
        </w:rPr>
      </w:pPr>
      <w:r w:rsidRPr="00B534E0">
        <w:rPr>
          <w:rFonts w:ascii="Arial" w:hAnsi="Arial" w:cs="Arial"/>
          <w:i/>
        </w:rPr>
        <w:tab/>
      </w:r>
      <w:r w:rsidRPr="00B534E0">
        <w:rPr>
          <w:rFonts w:ascii="Arial" w:hAnsi="Arial" w:cs="Arial"/>
        </w:rPr>
        <w:t>We can’t issue vouchers until your child has already started in school but if you keep the receipt, you will be able to claim your money back once they have started school.</w:t>
      </w:r>
    </w:p>
    <w:p w:rsidR="002D673F" w:rsidRPr="00B534E0" w:rsidRDefault="002D673F" w:rsidP="002D673F">
      <w:pPr>
        <w:pStyle w:val="NoSpacing"/>
        <w:rPr>
          <w:rFonts w:ascii="Arial" w:hAnsi="Arial" w:cs="Arial"/>
          <w:i/>
          <w:sz w:val="8"/>
          <w:szCs w:val="8"/>
        </w:rPr>
      </w:pPr>
    </w:p>
    <w:p w:rsidR="002D673F" w:rsidRDefault="002D673F" w:rsidP="00B534E0">
      <w:pPr>
        <w:pStyle w:val="NoSpacing"/>
        <w:jc w:val="center"/>
        <w:rPr>
          <w:rFonts w:ascii="Arial" w:hAnsi="Arial" w:cs="Arial"/>
          <w:sz w:val="24"/>
          <w:szCs w:val="24"/>
        </w:rPr>
      </w:pPr>
      <w:r w:rsidRPr="00B2686E">
        <w:rPr>
          <w:rFonts w:ascii="Arial" w:hAnsi="Arial" w:cs="Arial"/>
          <w:b/>
          <w:i/>
          <w:sz w:val="44"/>
          <w:szCs w:val="44"/>
        </w:rPr>
        <w:t xml:space="preserve">SIGN UP NOW TO </w:t>
      </w:r>
      <w:r w:rsidR="00B534E0">
        <w:rPr>
          <w:rFonts w:ascii="Arial" w:hAnsi="Arial" w:cs="Arial"/>
          <w:b/>
          <w:i/>
          <w:sz w:val="44"/>
          <w:szCs w:val="44"/>
        </w:rPr>
        <w:t xml:space="preserve">CHECK IF YOU CAN </w:t>
      </w:r>
      <w:r w:rsidRPr="00B2686E">
        <w:rPr>
          <w:rFonts w:ascii="Arial" w:hAnsi="Arial" w:cs="Arial"/>
          <w:b/>
          <w:i/>
          <w:sz w:val="44"/>
          <w:szCs w:val="44"/>
        </w:rPr>
        <w:t>CLAIM YOUR £50 EDUCATION VOUCHER!</w:t>
      </w:r>
    </w:p>
    <w:sectPr w:rsidR="002D673F" w:rsidSect="00C060F8">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EEB"/>
    <w:multiLevelType w:val="hybridMultilevel"/>
    <w:tmpl w:val="8DEC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E51AD"/>
    <w:multiLevelType w:val="hybridMultilevel"/>
    <w:tmpl w:val="2BFCA8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A2D160B"/>
    <w:multiLevelType w:val="hybridMultilevel"/>
    <w:tmpl w:val="1E5E7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3F"/>
    <w:rsid w:val="000D5608"/>
    <w:rsid w:val="002B0B39"/>
    <w:rsid w:val="002D673F"/>
    <w:rsid w:val="005F0834"/>
    <w:rsid w:val="00863E57"/>
    <w:rsid w:val="008B0647"/>
    <w:rsid w:val="00B2686E"/>
    <w:rsid w:val="00B534E0"/>
    <w:rsid w:val="00C060F8"/>
    <w:rsid w:val="00C61CA8"/>
    <w:rsid w:val="00F5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3F"/>
    <w:rPr>
      <w:rFonts w:ascii="Tahoma" w:hAnsi="Tahoma" w:cs="Tahoma"/>
      <w:sz w:val="16"/>
      <w:szCs w:val="16"/>
    </w:rPr>
  </w:style>
  <w:style w:type="paragraph" w:styleId="NoSpacing">
    <w:name w:val="No Spacing"/>
    <w:uiPriority w:val="1"/>
    <w:qFormat/>
    <w:rsid w:val="002D673F"/>
    <w:pPr>
      <w:spacing w:after="0" w:line="240" w:lineRule="auto"/>
    </w:pPr>
  </w:style>
  <w:style w:type="paragraph" w:styleId="ListParagraph">
    <w:name w:val="List Paragraph"/>
    <w:basedOn w:val="Normal"/>
    <w:uiPriority w:val="34"/>
    <w:qFormat/>
    <w:rsid w:val="002D6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3F"/>
    <w:rPr>
      <w:rFonts w:ascii="Tahoma" w:hAnsi="Tahoma" w:cs="Tahoma"/>
      <w:sz w:val="16"/>
      <w:szCs w:val="16"/>
    </w:rPr>
  </w:style>
  <w:style w:type="paragraph" w:styleId="NoSpacing">
    <w:name w:val="No Spacing"/>
    <w:uiPriority w:val="1"/>
    <w:qFormat/>
    <w:rsid w:val="002D673F"/>
    <w:pPr>
      <w:spacing w:after="0" w:line="240" w:lineRule="auto"/>
    </w:pPr>
  </w:style>
  <w:style w:type="paragraph" w:styleId="ListParagraph">
    <w:name w:val="List Paragraph"/>
    <w:basedOn w:val="Normal"/>
    <w:uiPriority w:val="34"/>
    <w:qFormat/>
    <w:rsid w:val="002D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Newchurch CP</dc:creator>
  <cp:lastModifiedBy>headteacher</cp:lastModifiedBy>
  <cp:revision>2</cp:revision>
  <cp:lastPrinted>2015-09-24T14:31:00Z</cp:lastPrinted>
  <dcterms:created xsi:type="dcterms:W3CDTF">2015-10-05T09:16:00Z</dcterms:created>
  <dcterms:modified xsi:type="dcterms:W3CDTF">2015-10-05T09:16:00Z</dcterms:modified>
</cp:coreProperties>
</file>